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F3C6A" w14:textId="77777777" w:rsidR="00602EE2" w:rsidRPr="00B764B7" w:rsidRDefault="003E2342" w:rsidP="00CE1D64">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sidRPr="00B764B7">
        <w:rPr>
          <w:rFonts w:ascii="Tahoma" w:hAnsi="Tahoma" w:cs="Tahoma"/>
          <w:b/>
          <w:sz w:val="22"/>
          <w:szCs w:val="22"/>
        </w:rPr>
        <w:t xml:space="preserve">Delete this box: </w:t>
      </w:r>
    </w:p>
    <w:p w14:paraId="1411125E" w14:textId="7C3742C2" w:rsidR="00252122" w:rsidRPr="00640D68" w:rsidRDefault="00252122" w:rsidP="00CE1D64">
      <w:pPr>
        <w:pBdr>
          <w:top w:val="single" w:sz="4" w:space="1" w:color="auto"/>
          <w:left w:val="single" w:sz="4" w:space="4" w:color="auto"/>
          <w:bottom w:val="single" w:sz="4" w:space="1" w:color="auto"/>
          <w:right w:val="single" w:sz="4" w:space="4" w:color="auto"/>
        </w:pBdr>
        <w:jc w:val="center"/>
        <w:rPr>
          <w:rFonts w:ascii="Tahoma" w:hAnsi="Tahoma" w:cs="Tahoma"/>
          <w:b/>
          <w:color w:val="FF0000"/>
          <w:sz w:val="20"/>
          <w:szCs w:val="20"/>
        </w:rPr>
      </w:pPr>
      <w:r w:rsidRPr="00640D68">
        <w:rPr>
          <w:rFonts w:ascii="Tahoma" w:hAnsi="Tahoma" w:cs="Tahoma"/>
          <w:b/>
          <w:color w:val="2F5496" w:themeColor="accent1" w:themeShade="BF"/>
          <w:sz w:val="20"/>
          <w:szCs w:val="20"/>
        </w:rPr>
        <w:t xml:space="preserve">This agreement is likely to change </w:t>
      </w:r>
      <w:r w:rsidR="00D60E02" w:rsidRPr="00640D68">
        <w:rPr>
          <w:rFonts w:ascii="Tahoma" w:hAnsi="Tahoma" w:cs="Tahoma"/>
          <w:b/>
          <w:color w:val="2F5496" w:themeColor="accent1" w:themeShade="BF"/>
          <w:sz w:val="20"/>
          <w:szCs w:val="20"/>
        </w:rPr>
        <w:t>if further</w:t>
      </w:r>
      <w:r w:rsidRPr="00640D68">
        <w:rPr>
          <w:rFonts w:ascii="Tahoma" w:hAnsi="Tahoma" w:cs="Tahoma"/>
          <w:b/>
          <w:color w:val="2F5496" w:themeColor="accent1" w:themeShade="BF"/>
          <w:sz w:val="20"/>
          <w:szCs w:val="20"/>
        </w:rPr>
        <w:t xml:space="preserve"> details</w:t>
      </w:r>
      <w:r w:rsidR="00AD794B" w:rsidRPr="00640D68">
        <w:rPr>
          <w:rFonts w:ascii="Tahoma" w:hAnsi="Tahoma" w:cs="Tahoma"/>
          <w:b/>
          <w:color w:val="2F5496" w:themeColor="accent1" w:themeShade="BF"/>
          <w:sz w:val="20"/>
          <w:szCs w:val="20"/>
        </w:rPr>
        <w:t xml:space="preserve"> or amendments are </w:t>
      </w:r>
      <w:r w:rsidR="00640D68" w:rsidRPr="00640D68">
        <w:rPr>
          <w:rFonts w:ascii="Tahoma" w:hAnsi="Tahoma" w:cs="Tahoma"/>
          <w:b/>
          <w:color w:val="2F5496" w:themeColor="accent1" w:themeShade="BF"/>
          <w:sz w:val="20"/>
          <w:szCs w:val="20"/>
        </w:rPr>
        <w:t>published</w:t>
      </w:r>
      <w:r w:rsidRPr="00640D68">
        <w:rPr>
          <w:rFonts w:ascii="Tahoma" w:hAnsi="Tahoma" w:cs="Tahoma"/>
          <w:b/>
          <w:color w:val="2F5496" w:themeColor="accent1" w:themeShade="BF"/>
          <w:sz w:val="20"/>
          <w:szCs w:val="20"/>
        </w:rPr>
        <w:t>.</w:t>
      </w:r>
      <w:r w:rsidR="00B72CA7" w:rsidRPr="00640D68">
        <w:rPr>
          <w:rFonts w:ascii="Tahoma" w:hAnsi="Tahoma" w:cs="Tahoma"/>
          <w:b/>
          <w:color w:val="2F5496" w:themeColor="accent1" w:themeShade="BF"/>
          <w:sz w:val="20"/>
          <w:szCs w:val="20"/>
        </w:rPr>
        <w:t xml:space="preserve"> </w:t>
      </w:r>
    </w:p>
    <w:p w14:paraId="031C2678" w14:textId="6F0913F2" w:rsidR="00946CFD" w:rsidRPr="00640D68" w:rsidRDefault="00653D57" w:rsidP="00CE1D64">
      <w:pPr>
        <w:pBdr>
          <w:top w:val="single" w:sz="4" w:space="1" w:color="auto"/>
          <w:left w:val="single" w:sz="4" w:space="4" w:color="auto"/>
          <w:bottom w:val="single" w:sz="4" w:space="1" w:color="auto"/>
          <w:right w:val="single" w:sz="4" w:space="4" w:color="auto"/>
        </w:pBdr>
        <w:jc w:val="center"/>
        <w:rPr>
          <w:rFonts w:ascii="Tahoma" w:hAnsi="Tahoma" w:cs="Tahoma"/>
          <w:b/>
          <w:color w:val="FF0000"/>
          <w:sz w:val="22"/>
          <w:szCs w:val="22"/>
        </w:rPr>
      </w:pPr>
      <w:r w:rsidRPr="00640D68">
        <w:rPr>
          <w:rFonts w:ascii="Tahoma" w:hAnsi="Tahoma" w:cs="Tahoma"/>
          <w:b/>
          <w:color w:val="FF0000"/>
          <w:sz w:val="22"/>
          <w:szCs w:val="22"/>
        </w:rPr>
        <w:t>Please seek professional advice</w:t>
      </w:r>
      <w:r w:rsidR="00B764B7" w:rsidRPr="00640D68">
        <w:rPr>
          <w:rFonts w:ascii="Tahoma" w:hAnsi="Tahoma" w:cs="Tahoma"/>
          <w:b/>
          <w:color w:val="FF0000"/>
          <w:sz w:val="22"/>
          <w:szCs w:val="22"/>
        </w:rPr>
        <w:t xml:space="preserve"> before taking action.</w:t>
      </w:r>
    </w:p>
    <w:p w14:paraId="3719564A" w14:textId="77777777" w:rsidR="00252122" w:rsidRDefault="00252122" w:rsidP="005F4C90">
      <w:pPr>
        <w:jc w:val="center"/>
        <w:rPr>
          <w:rFonts w:ascii="Tahoma" w:hAnsi="Tahoma" w:cs="Tahoma"/>
          <w:b/>
          <w:color w:val="2F5496" w:themeColor="accent1" w:themeShade="BF"/>
          <w:sz w:val="22"/>
          <w:szCs w:val="22"/>
        </w:rPr>
      </w:pPr>
    </w:p>
    <w:p w14:paraId="084071CA" w14:textId="6DFA5199" w:rsidR="00E503A3" w:rsidRPr="007D4A35" w:rsidRDefault="007D4A35" w:rsidP="005F4C90">
      <w:pPr>
        <w:jc w:val="center"/>
        <w:rPr>
          <w:rFonts w:ascii="Tahoma" w:hAnsi="Tahoma" w:cs="Tahoma"/>
          <w:bCs/>
          <w:color w:val="2F5496" w:themeColor="accent1" w:themeShade="BF"/>
          <w:sz w:val="22"/>
          <w:szCs w:val="22"/>
        </w:rPr>
      </w:pPr>
      <w:r w:rsidRPr="007D4A35">
        <w:rPr>
          <w:rFonts w:ascii="Tahoma" w:hAnsi="Tahoma" w:cs="Tahoma"/>
          <w:b/>
          <w:color w:val="2F5496" w:themeColor="accent1" w:themeShade="BF"/>
          <w:sz w:val="22"/>
          <w:szCs w:val="22"/>
        </w:rPr>
        <w:t>[</w:t>
      </w:r>
      <w:r w:rsidR="005F4C90" w:rsidRPr="007D4A35">
        <w:rPr>
          <w:rFonts w:ascii="Tahoma" w:hAnsi="Tahoma" w:cs="Tahoma"/>
          <w:b/>
          <w:color w:val="2F5496" w:themeColor="accent1" w:themeShade="BF"/>
          <w:sz w:val="22"/>
          <w:szCs w:val="22"/>
        </w:rPr>
        <w:t>COMPANY/BUSINESS NAME</w:t>
      </w:r>
      <w:r w:rsidRPr="007D4A35">
        <w:rPr>
          <w:rFonts w:ascii="Tahoma" w:hAnsi="Tahoma" w:cs="Tahoma"/>
          <w:b/>
          <w:color w:val="2F5496" w:themeColor="accent1" w:themeShade="BF"/>
          <w:sz w:val="22"/>
          <w:szCs w:val="22"/>
        </w:rPr>
        <w:t>]</w:t>
      </w:r>
    </w:p>
    <w:p w14:paraId="35975201" w14:textId="77777777" w:rsidR="005F4C90" w:rsidRPr="000D1838" w:rsidRDefault="005F4C90" w:rsidP="005F4C90">
      <w:pPr>
        <w:rPr>
          <w:rFonts w:ascii="Tahoma" w:hAnsi="Tahoma" w:cs="Tahoma"/>
          <w:bCs/>
          <w:sz w:val="22"/>
          <w:szCs w:val="22"/>
        </w:rPr>
      </w:pPr>
    </w:p>
    <w:p w14:paraId="0931B467" w14:textId="0C765702" w:rsidR="005F4C90" w:rsidRPr="000D1838" w:rsidRDefault="005F4C90" w:rsidP="005F4C90">
      <w:pPr>
        <w:jc w:val="center"/>
        <w:rPr>
          <w:rFonts w:ascii="Tahoma" w:hAnsi="Tahoma" w:cs="Tahoma"/>
          <w:bCs/>
          <w:sz w:val="22"/>
          <w:szCs w:val="22"/>
        </w:rPr>
      </w:pPr>
      <w:r w:rsidRPr="000D1838">
        <w:rPr>
          <w:rFonts w:ascii="Tahoma" w:hAnsi="Tahoma" w:cs="Tahoma"/>
          <w:b/>
          <w:sz w:val="22"/>
          <w:szCs w:val="22"/>
        </w:rPr>
        <w:t>AGREEMENT FOR FURLOUGH LEAVE</w:t>
      </w:r>
    </w:p>
    <w:p w14:paraId="3812AC15" w14:textId="213F491D" w:rsidR="005F4C90" w:rsidRPr="000D1838" w:rsidRDefault="005F4C90" w:rsidP="005F4C90">
      <w:pPr>
        <w:rPr>
          <w:rFonts w:ascii="Tahoma" w:hAnsi="Tahoma" w:cs="Tahoma"/>
          <w:bCs/>
          <w:sz w:val="22"/>
          <w:szCs w:val="22"/>
        </w:rPr>
      </w:pPr>
    </w:p>
    <w:p w14:paraId="13E4ABFD" w14:textId="77777777" w:rsidR="005F4C90" w:rsidRPr="000D1838" w:rsidRDefault="005F4C90" w:rsidP="005F4C90">
      <w:pPr>
        <w:rPr>
          <w:rFonts w:ascii="Tahoma" w:hAnsi="Tahoma" w:cs="Tahoma"/>
          <w:bCs/>
          <w:sz w:val="22"/>
          <w:szCs w:val="22"/>
        </w:rPr>
      </w:pPr>
    </w:p>
    <w:p w14:paraId="5D56AC64" w14:textId="1179485C" w:rsidR="005F4C90" w:rsidRPr="000D1838" w:rsidRDefault="005F4C90" w:rsidP="005F4C90">
      <w:pPr>
        <w:rPr>
          <w:rFonts w:ascii="Tahoma" w:hAnsi="Tahoma" w:cs="Tahoma"/>
          <w:bCs/>
          <w:sz w:val="22"/>
          <w:szCs w:val="22"/>
        </w:rPr>
      </w:pPr>
      <w:r w:rsidRPr="000D1838">
        <w:rPr>
          <w:rFonts w:ascii="Tahoma" w:hAnsi="Tahoma" w:cs="Tahoma"/>
          <w:bCs/>
          <w:sz w:val="22"/>
          <w:szCs w:val="22"/>
        </w:rPr>
        <w:t>Employee Name:</w:t>
      </w:r>
      <w:r w:rsidRPr="000D1838">
        <w:rPr>
          <w:rFonts w:ascii="Tahoma" w:hAnsi="Tahoma" w:cs="Tahoma"/>
          <w:bCs/>
          <w:sz w:val="22"/>
          <w:szCs w:val="22"/>
        </w:rPr>
        <w:tab/>
      </w:r>
      <w:r w:rsidR="000D1838" w:rsidRPr="004A05C3">
        <w:rPr>
          <w:rFonts w:ascii="Tahoma" w:hAnsi="Tahoma" w:cs="Tahoma"/>
          <w:b/>
          <w:color w:val="2F5496" w:themeColor="accent1" w:themeShade="BF"/>
          <w:sz w:val="22"/>
          <w:szCs w:val="22"/>
        </w:rPr>
        <w:t>[</w:t>
      </w:r>
      <w:r w:rsidR="007D4A35" w:rsidRPr="004A05C3">
        <w:rPr>
          <w:rFonts w:ascii="Tahoma" w:hAnsi="Tahoma" w:cs="Tahoma"/>
          <w:b/>
          <w:color w:val="2F5496" w:themeColor="accent1" w:themeShade="BF"/>
          <w:sz w:val="22"/>
          <w:szCs w:val="22"/>
        </w:rPr>
        <w:t>insert name]</w:t>
      </w:r>
    </w:p>
    <w:p w14:paraId="102517A1" w14:textId="57142667" w:rsidR="005F4C90" w:rsidRPr="000D1838" w:rsidRDefault="005F4C90" w:rsidP="005F4C90">
      <w:pPr>
        <w:rPr>
          <w:rFonts w:ascii="Tahoma" w:hAnsi="Tahoma" w:cs="Tahoma"/>
          <w:bCs/>
          <w:sz w:val="22"/>
          <w:szCs w:val="22"/>
        </w:rPr>
      </w:pPr>
    </w:p>
    <w:p w14:paraId="3B121E27" w14:textId="77777777" w:rsidR="005F4C90" w:rsidRPr="000D1838" w:rsidRDefault="005F4C90" w:rsidP="005F4C90">
      <w:pPr>
        <w:rPr>
          <w:rFonts w:ascii="Tahoma" w:hAnsi="Tahoma" w:cs="Tahoma"/>
          <w:bCs/>
          <w:sz w:val="22"/>
          <w:szCs w:val="22"/>
        </w:rPr>
      </w:pPr>
    </w:p>
    <w:p w14:paraId="5325B7AE" w14:textId="34395C8C" w:rsidR="005F4C90" w:rsidRDefault="0086318C" w:rsidP="005F4C90">
      <w:pPr>
        <w:rPr>
          <w:rFonts w:ascii="Tahoma" w:hAnsi="Tahoma" w:cs="Tahoma"/>
          <w:bCs/>
          <w:sz w:val="22"/>
          <w:szCs w:val="22"/>
        </w:rPr>
      </w:pPr>
      <w:r w:rsidRPr="0096175C">
        <w:rPr>
          <w:rFonts w:ascii="Tahoma" w:hAnsi="Tahoma" w:cs="Tahoma"/>
          <w:bCs/>
          <w:color w:val="2F5496" w:themeColor="accent1" w:themeShade="BF"/>
          <w:sz w:val="22"/>
          <w:szCs w:val="22"/>
        </w:rPr>
        <w:t xml:space="preserve">[If a current employee] </w:t>
      </w:r>
      <w:r w:rsidR="005F4C90" w:rsidRPr="000D1838">
        <w:rPr>
          <w:rFonts w:ascii="Tahoma" w:hAnsi="Tahoma" w:cs="Tahoma"/>
          <w:bCs/>
          <w:sz w:val="22"/>
          <w:szCs w:val="22"/>
        </w:rPr>
        <w:t>This is a variation to your contract of employment, designed to implement and take advantage of the government’s Coronavirus Job Retention Scheme</w:t>
      </w:r>
      <w:r w:rsidRPr="000D1838">
        <w:rPr>
          <w:rFonts w:ascii="Tahoma" w:hAnsi="Tahoma" w:cs="Tahoma"/>
          <w:bCs/>
          <w:sz w:val="22"/>
          <w:szCs w:val="22"/>
        </w:rPr>
        <w:t>.</w:t>
      </w:r>
    </w:p>
    <w:p w14:paraId="17A0419A" w14:textId="7A016325" w:rsidR="0086318C" w:rsidRDefault="0086318C" w:rsidP="005F4C90">
      <w:pPr>
        <w:rPr>
          <w:rFonts w:ascii="Tahoma" w:hAnsi="Tahoma" w:cs="Tahoma"/>
          <w:bCs/>
          <w:sz w:val="22"/>
          <w:szCs w:val="22"/>
        </w:rPr>
      </w:pPr>
    </w:p>
    <w:p w14:paraId="2405DCA7" w14:textId="525E098A" w:rsidR="0086318C" w:rsidRPr="0086318C" w:rsidRDefault="0086318C" w:rsidP="0086318C">
      <w:pPr>
        <w:rPr>
          <w:rFonts w:ascii="Tahoma" w:hAnsi="Tahoma" w:cs="Tahoma"/>
          <w:bCs/>
          <w:sz w:val="22"/>
          <w:szCs w:val="22"/>
        </w:rPr>
      </w:pPr>
      <w:r w:rsidRPr="0086318C">
        <w:rPr>
          <w:rFonts w:ascii="Tahoma" w:hAnsi="Tahoma" w:cs="Tahoma"/>
          <w:bCs/>
          <w:color w:val="2F5496" w:themeColor="accent1" w:themeShade="BF"/>
          <w:sz w:val="22"/>
          <w:szCs w:val="22"/>
        </w:rPr>
        <w:t xml:space="preserve">[If you are rehiring an old employee who left after </w:t>
      </w:r>
      <w:r>
        <w:rPr>
          <w:rFonts w:ascii="Tahoma" w:hAnsi="Tahoma" w:cs="Tahoma"/>
          <w:bCs/>
          <w:color w:val="2F5496" w:themeColor="accent1" w:themeShade="BF"/>
          <w:sz w:val="22"/>
          <w:szCs w:val="22"/>
        </w:rPr>
        <w:t>19 March</w:t>
      </w:r>
      <w:r w:rsidRPr="0086318C">
        <w:rPr>
          <w:rFonts w:ascii="Tahoma" w:hAnsi="Tahoma" w:cs="Tahoma"/>
          <w:bCs/>
          <w:color w:val="2F5496" w:themeColor="accent1" w:themeShade="BF"/>
          <w:sz w:val="22"/>
          <w:szCs w:val="22"/>
        </w:rPr>
        <w:t xml:space="preserve"> 2020] </w:t>
      </w:r>
      <w:r w:rsidRPr="0086318C">
        <w:rPr>
          <w:rFonts w:ascii="Tahoma" w:hAnsi="Tahoma" w:cs="Tahoma"/>
          <w:bCs/>
          <w:sz w:val="22"/>
          <w:szCs w:val="22"/>
        </w:rPr>
        <w:t xml:space="preserve">This is an extension to your contract of employment which was previously terminated on </w:t>
      </w:r>
      <w:r w:rsidRPr="0086318C">
        <w:rPr>
          <w:rFonts w:ascii="Tahoma" w:hAnsi="Tahoma" w:cs="Tahoma"/>
          <w:b/>
          <w:color w:val="2F5496" w:themeColor="accent1" w:themeShade="BF"/>
          <w:sz w:val="22"/>
          <w:szCs w:val="22"/>
        </w:rPr>
        <w:t>[DATE]</w:t>
      </w:r>
      <w:r w:rsidRPr="0086318C">
        <w:rPr>
          <w:rFonts w:ascii="Tahoma" w:hAnsi="Tahoma" w:cs="Tahoma"/>
          <w:bCs/>
          <w:sz w:val="22"/>
          <w:szCs w:val="22"/>
        </w:rPr>
        <w:t xml:space="preserve">. We agree that your contract </w:t>
      </w:r>
      <w:r w:rsidRPr="0086318C">
        <w:rPr>
          <w:rFonts w:ascii="Tahoma" w:hAnsi="Tahoma" w:cs="Tahoma"/>
          <w:b/>
          <w:color w:val="2F5496" w:themeColor="accent1" w:themeShade="BF"/>
          <w:sz w:val="22"/>
          <w:szCs w:val="22"/>
        </w:rPr>
        <w:t>[resumes] [resumed]</w:t>
      </w:r>
      <w:r w:rsidRPr="0086318C">
        <w:rPr>
          <w:rFonts w:ascii="Tahoma" w:hAnsi="Tahoma" w:cs="Tahoma"/>
          <w:bCs/>
          <w:sz w:val="22"/>
          <w:szCs w:val="22"/>
        </w:rPr>
        <w:t xml:space="preserve"> on </w:t>
      </w:r>
      <w:r w:rsidRPr="0086318C">
        <w:rPr>
          <w:rFonts w:ascii="Tahoma" w:hAnsi="Tahoma" w:cs="Tahoma"/>
          <w:b/>
          <w:color w:val="2F5496" w:themeColor="accent1" w:themeShade="BF"/>
          <w:sz w:val="22"/>
          <w:szCs w:val="22"/>
        </w:rPr>
        <w:t>[DATE]</w:t>
      </w:r>
      <w:r w:rsidRPr="0086318C">
        <w:rPr>
          <w:rFonts w:ascii="Tahoma" w:hAnsi="Tahoma" w:cs="Tahoma"/>
          <w:bCs/>
          <w:sz w:val="22"/>
          <w:szCs w:val="22"/>
        </w:rPr>
        <w:t xml:space="preserve">, and you confirm you have not done any work for us since then. </w:t>
      </w:r>
      <w:r w:rsidRPr="0086318C">
        <w:rPr>
          <w:rFonts w:ascii="Tahoma" w:hAnsi="Tahoma" w:cs="Tahoma"/>
          <w:b/>
          <w:color w:val="2F5496" w:themeColor="accent1" w:themeShade="BF"/>
          <w:sz w:val="22"/>
          <w:szCs w:val="22"/>
        </w:rPr>
        <w:t>[</w:t>
      </w:r>
      <w:r w:rsidR="008A0B94" w:rsidRPr="008A0B94">
        <w:rPr>
          <w:rFonts w:ascii="Tahoma" w:hAnsi="Tahoma" w:cs="Tahoma"/>
          <w:bCs/>
          <w:color w:val="2F5496" w:themeColor="accent1" w:themeShade="BF"/>
          <w:sz w:val="22"/>
          <w:szCs w:val="22"/>
        </w:rPr>
        <w:t xml:space="preserve">[Optional] </w:t>
      </w:r>
      <w:r w:rsidRPr="0086318C">
        <w:rPr>
          <w:rFonts w:ascii="Tahoma" w:hAnsi="Tahoma" w:cs="Tahoma"/>
          <w:b/>
          <w:color w:val="2F5496" w:themeColor="accent1" w:themeShade="BF"/>
          <w:sz w:val="22"/>
          <w:szCs w:val="22"/>
        </w:rPr>
        <w:t>You agree that any gap in continuity of employment shall break continuity, and that this situation shall not be treated as continuing employment by custom or arrangement, and that the gap was not due to a temporary cessation of work]</w:t>
      </w:r>
      <w:r w:rsidRPr="0086318C">
        <w:rPr>
          <w:rFonts w:ascii="Tahoma" w:hAnsi="Tahoma" w:cs="Tahoma"/>
          <w:bCs/>
          <w:sz w:val="22"/>
          <w:szCs w:val="22"/>
        </w:rPr>
        <w:t>. Your employment will end on 31 May 2020 unless extended by further written agreement, and the reason for termination will be the same reason as it previously was.</w:t>
      </w:r>
      <w:r w:rsidRPr="0096175C">
        <w:rPr>
          <w:rFonts w:ascii="Tahoma" w:hAnsi="Tahoma" w:cs="Tahoma"/>
          <w:bCs/>
          <w:color w:val="2F5496" w:themeColor="accent1" w:themeShade="BF"/>
          <w:sz w:val="22"/>
          <w:szCs w:val="22"/>
        </w:rPr>
        <w:t xml:space="preserve"> [</w:t>
      </w:r>
      <w:r w:rsidRPr="0086318C">
        <w:rPr>
          <w:rFonts w:ascii="Tahoma" w:hAnsi="Tahoma" w:cs="Tahoma"/>
          <w:bCs/>
          <w:color w:val="2F5496" w:themeColor="accent1" w:themeShade="BF"/>
          <w:sz w:val="22"/>
          <w:szCs w:val="22"/>
        </w:rPr>
        <w:t>See note</w:t>
      </w:r>
      <w:r w:rsidR="0096175C" w:rsidRPr="0096175C">
        <w:rPr>
          <w:rFonts w:ascii="Tahoma" w:hAnsi="Tahoma" w:cs="Tahoma"/>
          <w:bCs/>
          <w:color w:val="2F5496" w:themeColor="accent1" w:themeShade="BF"/>
          <w:sz w:val="22"/>
          <w:szCs w:val="22"/>
        </w:rPr>
        <w:t xml:space="preserve"> box </w:t>
      </w:r>
      <w:r w:rsidRPr="0096175C">
        <w:rPr>
          <w:rFonts w:ascii="Tahoma" w:hAnsi="Tahoma" w:cs="Tahoma"/>
          <w:bCs/>
          <w:color w:val="2F5496" w:themeColor="accent1" w:themeShade="BF"/>
          <w:sz w:val="22"/>
          <w:szCs w:val="22"/>
        </w:rPr>
        <w:t>below</w:t>
      </w:r>
      <w:r w:rsidRPr="0086318C">
        <w:rPr>
          <w:rFonts w:ascii="Tahoma" w:hAnsi="Tahoma" w:cs="Tahoma"/>
          <w:bCs/>
          <w:color w:val="2F5496" w:themeColor="accent1" w:themeShade="BF"/>
          <w:sz w:val="22"/>
          <w:szCs w:val="22"/>
        </w:rPr>
        <w:t>.</w:t>
      </w:r>
      <w:r w:rsidRPr="0096175C">
        <w:rPr>
          <w:rFonts w:ascii="Tahoma" w:hAnsi="Tahoma" w:cs="Tahoma"/>
          <w:bCs/>
          <w:color w:val="2F5496" w:themeColor="accent1" w:themeShade="BF"/>
          <w:sz w:val="22"/>
          <w:szCs w:val="22"/>
        </w:rPr>
        <w:t>]</w:t>
      </w:r>
    </w:p>
    <w:p w14:paraId="2245771B" w14:textId="77777777" w:rsidR="0086318C" w:rsidRPr="000D1838" w:rsidRDefault="0086318C" w:rsidP="005F4C90">
      <w:pPr>
        <w:rPr>
          <w:rFonts w:ascii="Tahoma" w:hAnsi="Tahoma" w:cs="Tahoma"/>
          <w:bCs/>
          <w:sz w:val="22"/>
          <w:szCs w:val="22"/>
        </w:rPr>
      </w:pPr>
    </w:p>
    <w:p w14:paraId="3B4115EE" w14:textId="4AF3321D" w:rsidR="005F4C90" w:rsidRPr="000D1838" w:rsidRDefault="005F4C90" w:rsidP="005F4C90">
      <w:pPr>
        <w:rPr>
          <w:rFonts w:ascii="Tahoma" w:hAnsi="Tahoma" w:cs="Tahoma"/>
          <w:bCs/>
          <w:sz w:val="22"/>
          <w:szCs w:val="22"/>
        </w:rPr>
      </w:pPr>
    </w:p>
    <w:p w14:paraId="213E3AAA" w14:textId="61E2CCDF" w:rsidR="004E56EB" w:rsidRPr="00B10BD8" w:rsidRDefault="005F4C90" w:rsidP="005F4C90">
      <w:pPr>
        <w:pStyle w:val="ListParagraph"/>
        <w:numPr>
          <w:ilvl w:val="0"/>
          <w:numId w:val="2"/>
        </w:numPr>
        <w:rPr>
          <w:rFonts w:ascii="Tahoma" w:hAnsi="Tahoma" w:cs="Tahoma"/>
          <w:b/>
          <w:color w:val="2F5496" w:themeColor="accent1" w:themeShade="BF"/>
          <w:sz w:val="22"/>
          <w:szCs w:val="22"/>
        </w:rPr>
      </w:pPr>
      <w:r w:rsidRPr="000D1838">
        <w:rPr>
          <w:rFonts w:ascii="Tahoma" w:hAnsi="Tahoma" w:cs="Tahoma"/>
          <w:bCs/>
          <w:sz w:val="22"/>
          <w:szCs w:val="22"/>
        </w:rPr>
        <w:t xml:space="preserve">We agree that from </w:t>
      </w:r>
      <w:r w:rsidRPr="000D1838">
        <w:rPr>
          <w:rFonts w:ascii="Tahoma" w:hAnsi="Tahoma" w:cs="Tahoma"/>
          <w:b/>
          <w:color w:val="2F5496" w:themeColor="accent1" w:themeShade="BF"/>
          <w:sz w:val="22"/>
          <w:szCs w:val="22"/>
        </w:rPr>
        <w:t xml:space="preserve">[DATE] </w:t>
      </w:r>
      <w:r w:rsidRPr="000D1838">
        <w:rPr>
          <w:rFonts w:ascii="Tahoma" w:hAnsi="Tahoma" w:cs="Tahoma"/>
          <w:bCs/>
          <w:sz w:val="22"/>
          <w:szCs w:val="22"/>
        </w:rPr>
        <w:t xml:space="preserve">you shall be on Furlough </w:t>
      </w:r>
      <w:r w:rsidR="003377E1" w:rsidRPr="000D1838">
        <w:rPr>
          <w:rFonts w:ascii="Tahoma" w:hAnsi="Tahoma" w:cs="Tahoma"/>
          <w:bCs/>
          <w:sz w:val="22"/>
          <w:szCs w:val="22"/>
        </w:rPr>
        <w:t>Leave</w:t>
      </w:r>
      <w:r w:rsidR="003377E1">
        <w:rPr>
          <w:rFonts w:ascii="Tahoma" w:hAnsi="Tahoma" w:cs="Tahoma"/>
          <w:bCs/>
          <w:sz w:val="22"/>
          <w:szCs w:val="22"/>
        </w:rPr>
        <w:t>;</w:t>
      </w:r>
      <w:r w:rsidR="007D3516">
        <w:rPr>
          <w:rFonts w:ascii="Tahoma" w:hAnsi="Tahoma" w:cs="Tahoma"/>
          <w:bCs/>
          <w:sz w:val="22"/>
          <w:szCs w:val="22"/>
        </w:rPr>
        <w:t xml:space="preserve"> th</w:t>
      </w:r>
      <w:r w:rsidR="00416D22">
        <w:rPr>
          <w:rFonts w:ascii="Tahoma" w:hAnsi="Tahoma" w:cs="Tahoma"/>
          <w:bCs/>
          <w:sz w:val="22"/>
          <w:szCs w:val="22"/>
        </w:rPr>
        <w:t>is will be for a minimum of 3 weeks</w:t>
      </w:r>
      <w:r w:rsidR="00D4517D">
        <w:rPr>
          <w:rFonts w:ascii="Tahoma" w:hAnsi="Tahoma" w:cs="Tahoma"/>
          <w:bCs/>
          <w:sz w:val="22"/>
          <w:szCs w:val="22"/>
        </w:rPr>
        <w:t>.</w:t>
      </w:r>
      <w:r w:rsidR="0086318C">
        <w:rPr>
          <w:rFonts w:ascii="Tahoma" w:hAnsi="Tahoma" w:cs="Tahoma"/>
          <w:bCs/>
          <w:sz w:val="22"/>
          <w:szCs w:val="22"/>
        </w:rPr>
        <w:t xml:space="preserve"> </w:t>
      </w:r>
      <w:r w:rsidR="0086318C" w:rsidRPr="0086318C">
        <w:rPr>
          <w:rFonts w:ascii="Tahoma" w:hAnsi="Tahoma" w:cs="Tahoma"/>
          <w:bCs/>
          <w:sz w:val="22"/>
          <w:szCs w:val="22"/>
        </w:rPr>
        <w:t xml:space="preserve">This means you </w:t>
      </w:r>
      <w:r w:rsidR="0086318C" w:rsidRPr="0086318C">
        <w:rPr>
          <w:rFonts w:ascii="Tahoma" w:hAnsi="Tahoma" w:cs="Tahoma"/>
          <w:bCs/>
          <w:i/>
          <w:iCs/>
          <w:sz w:val="22"/>
          <w:szCs w:val="22"/>
        </w:rPr>
        <w:t>cannot do any work for us</w:t>
      </w:r>
      <w:r w:rsidR="0086318C" w:rsidRPr="0086318C">
        <w:rPr>
          <w:rFonts w:ascii="Tahoma" w:hAnsi="Tahoma" w:cs="Tahoma"/>
          <w:bCs/>
          <w:sz w:val="22"/>
          <w:szCs w:val="22"/>
        </w:rPr>
        <w:t xml:space="preserve">, apart from undergoing training, although your contract of employment will continue. </w:t>
      </w:r>
      <w:r w:rsidR="00D4517D" w:rsidRPr="007443ED">
        <w:rPr>
          <w:rFonts w:ascii="Tahoma" w:hAnsi="Tahoma" w:cs="Tahoma"/>
          <w:bCs/>
          <w:color w:val="2F5496" w:themeColor="accent1" w:themeShade="BF"/>
          <w:sz w:val="22"/>
          <w:szCs w:val="22"/>
        </w:rPr>
        <w:t>[</w:t>
      </w:r>
      <w:r w:rsidR="00B10BD8">
        <w:rPr>
          <w:rFonts w:ascii="Tahoma" w:hAnsi="Tahoma" w:cs="Tahoma"/>
          <w:bCs/>
          <w:color w:val="2F5496" w:themeColor="accent1" w:themeShade="BF"/>
          <w:sz w:val="22"/>
          <w:szCs w:val="22"/>
        </w:rPr>
        <w:t xml:space="preserve">Optional: </w:t>
      </w:r>
      <w:r w:rsidR="00C647C8" w:rsidRPr="00B10BD8">
        <w:rPr>
          <w:rFonts w:ascii="Tahoma" w:hAnsi="Tahoma" w:cs="Tahoma"/>
          <w:b/>
          <w:color w:val="2F5496" w:themeColor="accent1" w:themeShade="BF"/>
          <w:sz w:val="22"/>
          <w:szCs w:val="22"/>
        </w:rPr>
        <w:t>We</w:t>
      </w:r>
      <w:r w:rsidR="00D9393D" w:rsidRPr="00B10BD8">
        <w:rPr>
          <w:rFonts w:ascii="Tahoma" w:hAnsi="Tahoma" w:cs="Tahoma"/>
          <w:b/>
          <w:color w:val="2F5496" w:themeColor="accent1" w:themeShade="BF"/>
          <w:sz w:val="22"/>
          <w:szCs w:val="22"/>
        </w:rPr>
        <w:t xml:space="preserve"> plan to provide a rota system for </w:t>
      </w:r>
      <w:r w:rsidR="002727B5" w:rsidRPr="00B10BD8">
        <w:rPr>
          <w:rFonts w:ascii="Tahoma" w:hAnsi="Tahoma" w:cs="Tahoma"/>
          <w:b/>
          <w:color w:val="2F5496" w:themeColor="accent1" w:themeShade="BF"/>
          <w:sz w:val="22"/>
          <w:szCs w:val="22"/>
        </w:rPr>
        <w:t>who is on Furlough</w:t>
      </w:r>
      <w:r w:rsidR="00C4068B" w:rsidRPr="00B10BD8">
        <w:rPr>
          <w:rFonts w:ascii="Tahoma" w:hAnsi="Tahoma" w:cs="Tahoma"/>
          <w:b/>
          <w:color w:val="2F5496" w:themeColor="accent1" w:themeShade="BF"/>
          <w:sz w:val="22"/>
          <w:szCs w:val="22"/>
        </w:rPr>
        <w:t xml:space="preserve">, we will keep you </w:t>
      </w:r>
      <w:r w:rsidR="00052849" w:rsidRPr="00B10BD8">
        <w:rPr>
          <w:rFonts w:ascii="Tahoma" w:hAnsi="Tahoma" w:cs="Tahoma"/>
          <w:b/>
          <w:color w:val="2F5496" w:themeColor="accent1" w:themeShade="BF"/>
          <w:sz w:val="22"/>
          <w:szCs w:val="22"/>
        </w:rPr>
        <w:t>informed of our intentions</w:t>
      </w:r>
      <w:r w:rsidR="00EE7404" w:rsidRPr="00B10BD8">
        <w:rPr>
          <w:rFonts w:ascii="Tahoma" w:hAnsi="Tahoma" w:cs="Tahoma"/>
          <w:b/>
          <w:color w:val="2F5496" w:themeColor="accent1" w:themeShade="BF"/>
          <w:sz w:val="22"/>
          <w:szCs w:val="22"/>
        </w:rPr>
        <w:t xml:space="preserve">. You will </w:t>
      </w:r>
      <w:r w:rsidR="00A801BB">
        <w:rPr>
          <w:rFonts w:ascii="Tahoma" w:hAnsi="Tahoma" w:cs="Tahoma"/>
          <w:b/>
          <w:color w:val="2F5496" w:themeColor="accent1" w:themeShade="BF"/>
          <w:sz w:val="22"/>
          <w:szCs w:val="22"/>
        </w:rPr>
        <w:t xml:space="preserve">be required to </w:t>
      </w:r>
      <w:r w:rsidR="00EE7404" w:rsidRPr="00B10BD8">
        <w:rPr>
          <w:rFonts w:ascii="Tahoma" w:hAnsi="Tahoma" w:cs="Tahoma"/>
          <w:b/>
          <w:color w:val="2F5496" w:themeColor="accent1" w:themeShade="BF"/>
          <w:sz w:val="22"/>
          <w:szCs w:val="22"/>
        </w:rPr>
        <w:t xml:space="preserve">sign a new agreement for each Furlough </w:t>
      </w:r>
      <w:r w:rsidR="002835D1" w:rsidRPr="00B10BD8">
        <w:rPr>
          <w:rFonts w:ascii="Tahoma" w:hAnsi="Tahoma" w:cs="Tahoma"/>
          <w:b/>
          <w:color w:val="2F5496" w:themeColor="accent1" w:themeShade="BF"/>
          <w:sz w:val="22"/>
          <w:szCs w:val="22"/>
        </w:rPr>
        <w:t>Leave Period</w:t>
      </w:r>
      <w:r w:rsidR="007443ED" w:rsidRPr="00B10BD8">
        <w:rPr>
          <w:rFonts w:ascii="Tahoma" w:hAnsi="Tahoma" w:cs="Tahoma"/>
          <w:b/>
          <w:color w:val="2F5496" w:themeColor="accent1" w:themeShade="BF"/>
          <w:sz w:val="22"/>
          <w:szCs w:val="22"/>
        </w:rPr>
        <w:t>]</w:t>
      </w:r>
    </w:p>
    <w:p w14:paraId="598F6676" w14:textId="77777777" w:rsidR="00A41F5D" w:rsidRPr="000D1838" w:rsidRDefault="00A41F5D" w:rsidP="00A41F5D">
      <w:pPr>
        <w:rPr>
          <w:rFonts w:ascii="Tahoma" w:hAnsi="Tahoma" w:cs="Tahoma"/>
          <w:bCs/>
          <w:sz w:val="22"/>
          <w:szCs w:val="22"/>
        </w:rPr>
      </w:pPr>
    </w:p>
    <w:p w14:paraId="6ED65687" w14:textId="7799E856" w:rsidR="005F4C90" w:rsidRDefault="005F4C90" w:rsidP="004E56EB">
      <w:pPr>
        <w:pStyle w:val="ListParagraph"/>
        <w:numPr>
          <w:ilvl w:val="1"/>
          <w:numId w:val="2"/>
        </w:numPr>
        <w:rPr>
          <w:rFonts w:ascii="Tahoma" w:hAnsi="Tahoma" w:cs="Tahoma"/>
          <w:bCs/>
          <w:sz w:val="22"/>
          <w:szCs w:val="22"/>
        </w:rPr>
      </w:pPr>
      <w:r w:rsidRPr="000D1838">
        <w:rPr>
          <w:rFonts w:ascii="Tahoma" w:hAnsi="Tahoma" w:cs="Tahoma"/>
          <w:bCs/>
          <w:sz w:val="22"/>
          <w:szCs w:val="22"/>
        </w:rPr>
        <w:t>This means your contract of employment continues</w:t>
      </w:r>
      <w:proofErr w:type="gramStart"/>
      <w:r w:rsidR="0086318C">
        <w:rPr>
          <w:rFonts w:ascii="Tahoma" w:hAnsi="Tahoma" w:cs="Tahoma"/>
          <w:bCs/>
          <w:sz w:val="22"/>
          <w:szCs w:val="22"/>
        </w:rPr>
        <w:t>.</w:t>
      </w:r>
      <w:r w:rsidRPr="000D1838">
        <w:rPr>
          <w:rFonts w:ascii="Tahoma" w:hAnsi="Tahoma" w:cs="Tahoma"/>
          <w:bCs/>
          <w:sz w:val="22"/>
          <w:szCs w:val="22"/>
        </w:rPr>
        <w:t xml:space="preserve">  </w:t>
      </w:r>
      <w:proofErr w:type="gramEnd"/>
      <w:r w:rsidRPr="000D1838">
        <w:rPr>
          <w:rFonts w:ascii="Tahoma" w:hAnsi="Tahoma" w:cs="Tahoma"/>
          <w:bCs/>
          <w:sz w:val="22"/>
          <w:szCs w:val="22"/>
        </w:rPr>
        <w:t xml:space="preserve">We will pay you </w:t>
      </w:r>
      <w:r w:rsidRPr="000D1838">
        <w:rPr>
          <w:rFonts w:ascii="Tahoma" w:hAnsi="Tahoma" w:cs="Tahoma"/>
          <w:b/>
          <w:color w:val="2F5496" w:themeColor="accent1" w:themeShade="BF"/>
          <w:sz w:val="22"/>
          <w:szCs w:val="22"/>
        </w:rPr>
        <w:t xml:space="preserve">[80%] / </w:t>
      </w:r>
      <w:r w:rsidR="000320F3" w:rsidRPr="000D1838">
        <w:rPr>
          <w:rFonts w:ascii="Tahoma" w:hAnsi="Tahoma" w:cs="Tahoma"/>
          <w:b/>
          <w:color w:val="2F5496" w:themeColor="accent1" w:themeShade="BF"/>
          <w:sz w:val="22"/>
          <w:szCs w:val="22"/>
        </w:rPr>
        <w:t xml:space="preserve">[80% subject to a maximum liability for us of £2,500 per month </w:t>
      </w:r>
      <w:r w:rsidR="00BD23E4">
        <w:rPr>
          <w:rFonts w:ascii="Tahoma" w:hAnsi="Tahoma" w:cs="Tahoma"/>
          <w:b/>
          <w:color w:val="2F5496" w:themeColor="accent1" w:themeShade="BF"/>
          <w:sz w:val="22"/>
          <w:szCs w:val="22"/>
        </w:rPr>
        <w:t xml:space="preserve">or </w:t>
      </w:r>
      <w:r w:rsidR="000320F3" w:rsidRPr="000D1838">
        <w:rPr>
          <w:rFonts w:ascii="Tahoma" w:hAnsi="Tahoma" w:cs="Tahoma"/>
          <w:b/>
          <w:color w:val="2F5496" w:themeColor="accent1" w:themeShade="BF"/>
          <w:sz w:val="22"/>
          <w:szCs w:val="22"/>
        </w:rPr>
        <w:t>[</w:t>
      </w:r>
      <w:r w:rsidRPr="000D1838">
        <w:rPr>
          <w:rFonts w:ascii="Tahoma" w:hAnsi="Tahoma" w:cs="Tahoma"/>
          <w:b/>
          <w:color w:val="2F5496" w:themeColor="accent1" w:themeShade="BF"/>
          <w:sz w:val="22"/>
          <w:szCs w:val="22"/>
        </w:rPr>
        <w:t>100%]</w:t>
      </w:r>
      <w:r w:rsidRPr="000D1838">
        <w:rPr>
          <w:rFonts w:ascii="Tahoma" w:hAnsi="Tahoma" w:cs="Tahoma"/>
          <w:bCs/>
          <w:color w:val="2F5496" w:themeColor="accent1" w:themeShade="BF"/>
          <w:sz w:val="22"/>
          <w:szCs w:val="22"/>
        </w:rPr>
        <w:t xml:space="preserve"> </w:t>
      </w:r>
      <w:r w:rsidRPr="000D1838">
        <w:rPr>
          <w:rFonts w:ascii="Tahoma" w:hAnsi="Tahoma" w:cs="Tahoma"/>
          <w:bCs/>
          <w:sz w:val="22"/>
          <w:szCs w:val="22"/>
        </w:rPr>
        <w:t>of your salary during that time.</w:t>
      </w:r>
    </w:p>
    <w:p w14:paraId="6C803CF6" w14:textId="77777777" w:rsidR="009C7F5F" w:rsidRPr="009C7F5F" w:rsidRDefault="009C7F5F" w:rsidP="009C7F5F">
      <w:pPr>
        <w:ind w:left="360"/>
        <w:rPr>
          <w:rFonts w:ascii="Tahoma" w:hAnsi="Tahoma" w:cs="Tahoma"/>
          <w:bCs/>
          <w:sz w:val="22"/>
          <w:szCs w:val="22"/>
        </w:rPr>
      </w:pPr>
    </w:p>
    <w:p w14:paraId="30A0EBD2" w14:textId="49F0A158" w:rsidR="000F6EDC" w:rsidRDefault="000F6EDC" w:rsidP="000F6EDC">
      <w:pPr>
        <w:pStyle w:val="ListParagraph"/>
        <w:numPr>
          <w:ilvl w:val="0"/>
          <w:numId w:val="11"/>
        </w:numPr>
        <w:rPr>
          <w:rFonts w:ascii="Tahoma" w:hAnsi="Tahoma" w:cs="Tahoma"/>
          <w:bCs/>
          <w:sz w:val="22"/>
          <w:szCs w:val="22"/>
        </w:rPr>
      </w:pPr>
      <w:r w:rsidRPr="000F6EDC">
        <w:rPr>
          <w:rFonts w:ascii="Tahoma" w:hAnsi="Tahoma" w:cs="Tahoma"/>
          <w:bCs/>
          <w:sz w:val="22"/>
          <w:szCs w:val="22"/>
        </w:rPr>
        <w:t>Your salary is calculated as</w:t>
      </w:r>
    </w:p>
    <w:p w14:paraId="2F6A9BCA" w14:textId="77777777" w:rsidR="000F6EDC" w:rsidRPr="000F6EDC" w:rsidRDefault="000F6EDC" w:rsidP="000F6EDC">
      <w:pPr>
        <w:rPr>
          <w:rFonts w:ascii="Tahoma" w:hAnsi="Tahoma" w:cs="Tahoma"/>
          <w:bCs/>
          <w:sz w:val="22"/>
          <w:szCs w:val="22"/>
        </w:rPr>
      </w:pPr>
    </w:p>
    <w:p w14:paraId="288395A2" w14:textId="7561BC8D" w:rsidR="000F6EDC" w:rsidRPr="000F6EDC" w:rsidRDefault="000F6EDC" w:rsidP="000F6EDC">
      <w:pPr>
        <w:ind w:left="360"/>
        <w:rPr>
          <w:rFonts w:ascii="Tahoma" w:hAnsi="Tahoma" w:cs="Tahoma"/>
          <w:bCs/>
          <w:sz w:val="22"/>
          <w:szCs w:val="22"/>
        </w:rPr>
      </w:pPr>
      <w:r w:rsidRPr="000F6EDC">
        <w:rPr>
          <w:rFonts w:ascii="Tahoma" w:hAnsi="Tahoma" w:cs="Tahoma"/>
          <w:bCs/>
          <w:color w:val="2F5496" w:themeColor="accent1" w:themeShade="BF"/>
          <w:sz w:val="22"/>
          <w:szCs w:val="22"/>
        </w:rPr>
        <w:t xml:space="preserve">[for salaried employees] </w:t>
      </w:r>
      <w:r w:rsidRPr="000F6EDC">
        <w:rPr>
          <w:rFonts w:ascii="Tahoma" w:hAnsi="Tahoma" w:cs="Tahoma"/>
          <w:bCs/>
          <w:sz w:val="22"/>
          <w:szCs w:val="22"/>
        </w:rPr>
        <w:t xml:space="preserve">your actual salary before tax as it stood on </w:t>
      </w:r>
      <w:r w:rsidR="0086318C">
        <w:rPr>
          <w:rFonts w:ascii="Tahoma" w:hAnsi="Tahoma" w:cs="Tahoma"/>
          <w:bCs/>
          <w:sz w:val="22"/>
          <w:szCs w:val="22"/>
        </w:rPr>
        <w:t>19 March</w:t>
      </w:r>
      <w:r w:rsidRPr="000F6EDC">
        <w:rPr>
          <w:rFonts w:ascii="Tahoma" w:hAnsi="Tahoma" w:cs="Tahoma"/>
          <w:bCs/>
          <w:sz w:val="22"/>
          <w:szCs w:val="22"/>
        </w:rPr>
        <w:t xml:space="preserve"> 2020.</w:t>
      </w:r>
    </w:p>
    <w:p w14:paraId="5B10201F" w14:textId="77777777" w:rsidR="000F6EDC" w:rsidRPr="000F6EDC" w:rsidRDefault="000F6EDC" w:rsidP="000F6EDC">
      <w:pPr>
        <w:rPr>
          <w:rFonts w:ascii="Tahoma" w:hAnsi="Tahoma" w:cs="Tahoma"/>
          <w:bCs/>
          <w:sz w:val="22"/>
          <w:szCs w:val="22"/>
        </w:rPr>
      </w:pPr>
    </w:p>
    <w:p w14:paraId="14AD2EEA" w14:textId="3EF2F848" w:rsidR="000F6EDC" w:rsidRPr="000F6EDC" w:rsidRDefault="000F6EDC" w:rsidP="000F6EDC">
      <w:pPr>
        <w:ind w:left="360"/>
        <w:rPr>
          <w:rFonts w:ascii="Tahoma" w:hAnsi="Tahoma" w:cs="Tahoma"/>
          <w:bCs/>
          <w:sz w:val="22"/>
          <w:szCs w:val="22"/>
        </w:rPr>
      </w:pPr>
      <w:r w:rsidRPr="000F6EDC">
        <w:rPr>
          <w:rFonts w:ascii="Tahoma" w:hAnsi="Tahoma" w:cs="Tahoma"/>
          <w:bCs/>
          <w:color w:val="2F5496" w:themeColor="accent1" w:themeShade="BF"/>
          <w:sz w:val="22"/>
          <w:szCs w:val="22"/>
        </w:rPr>
        <w:t xml:space="preserve">[for employees with irregular earnings who have been employed for a full 12 months] </w:t>
      </w:r>
      <w:r w:rsidRPr="000F6EDC">
        <w:rPr>
          <w:rFonts w:ascii="Tahoma" w:hAnsi="Tahoma" w:cs="Tahoma"/>
          <w:bCs/>
          <w:sz w:val="22"/>
          <w:szCs w:val="22"/>
        </w:rPr>
        <w:t xml:space="preserve">the higher </w:t>
      </w:r>
      <w:r w:rsidR="00D75E98" w:rsidRPr="000F6EDC">
        <w:rPr>
          <w:rFonts w:ascii="Tahoma" w:hAnsi="Tahoma" w:cs="Tahoma"/>
          <w:bCs/>
          <w:sz w:val="22"/>
          <w:szCs w:val="22"/>
        </w:rPr>
        <w:t>of: -</w:t>
      </w:r>
    </w:p>
    <w:p w14:paraId="52ED7ED4" w14:textId="6BDD7171" w:rsidR="000F6EDC" w:rsidRPr="000F6EDC" w:rsidRDefault="000F6EDC" w:rsidP="00D75E98">
      <w:pPr>
        <w:pStyle w:val="ListParagraph"/>
        <w:numPr>
          <w:ilvl w:val="0"/>
          <w:numId w:val="12"/>
        </w:numPr>
        <w:rPr>
          <w:rFonts w:ascii="Tahoma" w:hAnsi="Tahoma" w:cs="Tahoma"/>
          <w:bCs/>
          <w:sz w:val="22"/>
          <w:szCs w:val="22"/>
        </w:rPr>
      </w:pPr>
      <w:r w:rsidRPr="000F6EDC">
        <w:rPr>
          <w:rFonts w:ascii="Tahoma" w:hAnsi="Tahoma" w:cs="Tahoma"/>
          <w:bCs/>
          <w:sz w:val="22"/>
          <w:szCs w:val="22"/>
        </w:rPr>
        <w:t>your same month’s earnings from the previous tax year; or,</w:t>
      </w:r>
    </w:p>
    <w:p w14:paraId="7C277137" w14:textId="095E2413" w:rsidR="000F6EDC" w:rsidRPr="000F6EDC" w:rsidRDefault="000F6EDC" w:rsidP="00D75E98">
      <w:pPr>
        <w:pStyle w:val="ListParagraph"/>
        <w:numPr>
          <w:ilvl w:val="0"/>
          <w:numId w:val="12"/>
        </w:numPr>
        <w:rPr>
          <w:rFonts w:ascii="Tahoma" w:hAnsi="Tahoma" w:cs="Tahoma"/>
          <w:bCs/>
          <w:sz w:val="22"/>
          <w:szCs w:val="22"/>
        </w:rPr>
      </w:pPr>
      <w:r w:rsidRPr="000F6EDC">
        <w:rPr>
          <w:rFonts w:ascii="Tahoma" w:hAnsi="Tahoma" w:cs="Tahoma"/>
          <w:bCs/>
          <w:sz w:val="22"/>
          <w:szCs w:val="22"/>
        </w:rPr>
        <w:t>your average monthly earnings from the 2019-20 tax year.</w:t>
      </w:r>
    </w:p>
    <w:p w14:paraId="102F41E5" w14:textId="77777777" w:rsidR="000F6EDC" w:rsidRPr="000F6EDC" w:rsidRDefault="000F6EDC" w:rsidP="000F6EDC">
      <w:pPr>
        <w:rPr>
          <w:rFonts w:ascii="Tahoma" w:hAnsi="Tahoma" w:cs="Tahoma"/>
          <w:bCs/>
          <w:sz w:val="22"/>
          <w:szCs w:val="22"/>
        </w:rPr>
      </w:pPr>
    </w:p>
    <w:p w14:paraId="7FFFABDB" w14:textId="66731D22" w:rsidR="000F6EDC" w:rsidRDefault="000F6EDC" w:rsidP="00AE5FDB">
      <w:pPr>
        <w:ind w:left="360"/>
        <w:rPr>
          <w:rFonts w:ascii="Tahoma" w:hAnsi="Tahoma" w:cs="Tahoma"/>
          <w:bCs/>
          <w:sz w:val="22"/>
          <w:szCs w:val="22"/>
        </w:rPr>
      </w:pPr>
      <w:r w:rsidRPr="00AE5FDB">
        <w:rPr>
          <w:rFonts w:ascii="Tahoma" w:hAnsi="Tahoma" w:cs="Tahoma"/>
          <w:bCs/>
          <w:color w:val="2F5496" w:themeColor="accent1" w:themeShade="BF"/>
          <w:sz w:val="22"/>
          <w:szCs w:val="22"/>
        </w:rPr>
        <w:t>[for employees with irregular earnings who have been employed for less than 12 months]</w:t>
      </w:r>
      <w:r w:rsidRPr="00D75E98">
        <w:rPr>
          <w:rFonts w:ascii="Tahoma" w:hAnsi="Tahoma" w:cs="Tahoma"/>
          <w:bCs/>
          <w:sz w:val="22"/>
          <w:szCs w:val="22"/>
        </w:rPr>
        <w:t xml:space="preserve"> an average of your monthly earnings since you started.</w:t>
      </w:r>
    </w:p>
    <w:p w14:paraId="69317EC9" w14:textId="2AD9D244" w:rsidR="0096175C" w:rsidRDefault="0096175C" w:rsidP="00AE5FDB">
      <w:pPr>
        <w:ind w:left="360"/>
        <w:rPr>
          <w:rFonts w:ascii="Tahoma" w:hAnsi="Tahoma" w:cs="Tahoma"/>
          <w:bCs/>
          <w:sz w:val="22"/>
          <w:szCs w:val="22"/>
        </w:rPr>
      </w:pPr>
    </w:p>
    <w:p w14:paraId="076F685A" w14:textId="74AE67BB" w:rsidR="0096175C" w:rsidRPr="0096175C" w:rsidRDefault="0096175C" w:rsidP="0096175C">
      <w:pPr>
        <w:ind w:left="360"/>
        <w:rPr>
          <w:rFonts w:ascii="Tahoma" w:hAnsi="Tahoma" w:cs="Tahoma"/>
          <w:bCs/>
          <w:sz w:val="22"/>
          <w:szCs w:val="22"/>
        </w:rPr>
      </w:pPr>
      <w:r w:rsidRPr="0096175C">
        <w:rPr>
          <w:rFonts w:ascii="Tahoma" w:hAnsi="Tahoma" w:cs="Tahoma"/>
          <w:bCs/>
          <w:color w:val="2F5496" w:themeColor="accent1" w:themeShade="BF"/>
          <w:sz w:val="22"/>
          <w:szCs w:val="22"/>
        </w:rPr>
        <w:t>[and whichever option is chosen, ad</w:t>
      </w:r>
      <w:r w:rsidR="006D7EAD">
        <w:rPr>
          <w:rFonts w:ascii="Tahoma" w:hAnsi="Tahoma" w:cs="Tahoma"/>
          <w:bCs/>
          <w:color w:val="2F5496" w:themeColor="accent1" w:themeShade="BF"/>
          <w:sz w:val="22"/>
          <w:szCs w:val="22"/>
        </w:rPr>
        <w:t>d</w:t>
      </w:r>
      <w:r w:rsidRPr="0096175C">
        <w:rPr>
          <w:rFonts w:ascii="Tahoma" w:hAnsi="Tahoma" w:cs="Tahoma"/>
          <w:bCs/>
          <w:color w:val="2F5496" w:themeColor="accent1" w:themeShade="BF"/>
          <w:sz w:val="22"/>
          <w:szCs w:val="22"/>
        </w:rPr>
        <w:t>]</w:t>
      </w:r>
      <w:r w:rsidRPr="0096175C">
        <w:rPr>
          <w:rFonts w:ascii="Tahoma" w:hAnsi="Tahoma" w:cs="Tahoma"/>
          <w:bCs/>
          <w:sz w:val="22"/>
          <w:szCs w:val="22"/>
        </w:rPr>
        <w:t xml:space="preserve"> When calculating your salary or average earnings, we only include sums due under your contract (</w:t>
      </w:r>
      <w:r w:rsidR="006D7EAD" w:rsidRPr="0096175C">
        <w:rPr>
          <w:rFonts w:ascii="Tahoma" w:hAnsi="Tahoma" w:cs="Tahoma"/>
          <w:bCs/>
          <w:sz w:val="22"/>
          <w:szCs w:val="22"/>
        </w:rPr>
        <w:t>e.g.</w:t>
      </w:r>
      <w:r w:rsidRPr="0096175C">
        <w:rPr>
          <w:rFonts w:ascii="Tahoma" w:hAnsi="Tahoma" w:cs="Tahoma"/>
          <w:bCs/>
          <w:sz w:val="22"/>
          <w:szCs w:val="22"/>
        </w:rPr>
        <w:t xml:space="preserve"> basic salary, contractual </w:t>
      </w:r>
      <w:proofErr w:type="gramStart"/>
      <w:r w:rsidRPr="0096175C">
        <w:rPr>
          <w:rFonts w:ascii="Tahoma" w:hAnsi="Tahoma" w:cs="Tahoma"/>
          <w:bCs/>
          <w:sz w:val="22"/>
          <w:szCs w:val="22"/>
        </w:rPr>
        <w:t>commission</w:t>
      </w:r>
      <w:proofErr w:type="gramEnd"/>
      <w:r w:rsidRPr="0096175C">
        <w:rPr>
          <w:rFonts w:ascii="Tahoma" w:hAnsi="Tahoma" w:cs="Tahoma"/>
          <w:bCs/>
          <w:sz w:val="22"/>
          <w:szCs w:val="22"/>
        </w:rPr>
        <w:t xml:space="preserve"> and fees) and monetary benefits in kind (such as contractual allowances)</w:t>
      </w:r>
      <w:r w:rsidR="006D7EAD" w:rsidRPr="0096175C">
        <w:rPr>
          <w:rFonts w:ascii="Tahoma" w:hAnsi="Tahoma" w:cs="Tahoma"/>
          <w:bCs/>
          <w:sz w:val="22"/>
          <w:szCs w:val="22"/>
        </w:rPr>
        <w:t xml:space="preserve">. </w:t>
      </w:r>
      <w:r w:rsidRPr="0096175C">
        <w:rPr>
          <w:rFonts w:ascii="Tahoma" w:hAnsi="Tahoma" w:cs="Tahoma"/>
          <w:bCs/>
          <w:sz w:val="22"/>
          <w:szCs w:val="22"/>
        </w:rPr>
        <w:t xml:space="preserve">It does </w:t>
      </w:r>
      <w:r w:rsidRPr="0096175C">
        <w:rPr>
          <w:rFonts w:ascii="Tahoma" w:hAnsi="Tahoma" w:cs="Tahoma"/>
          <w:bCs/>
          <w:sz w:val="22"/>
          <w:szCs w:val="22"/>
          <w:u w:val="single"/>
        </w:rPr>
        <w:t>not</w:t>
      </w:r>
      <w:r w:rsidRPr="0096175C">
        <w:rPr>
          <w:rFonts w:ascii="Tahoma" w:hAnsi="Tahoma" w:cs="Tahoma"/>
          <w:bCs/>
          <w:sz w:val="22"/>
          <w:szCs w:val="22"/>
        </w:rPr>
        <w:t xml:space="preserve"> </w:t>
      </w:r>
      <w:r w:rsidRPr="0096175C">
        <w:rPr>
          <w:rFonts w:ascii="Tahoma" w:hAnsi="Tahoma" w:cs="Tahoma"/>
          <w:bCs/>
          <w:sz w:val="22"/>
          <w:szCs w:val="22"/>
        </w:rPr>
        <w:lastRenderedPageBreak/>
        <w:t>include non-contractual earnings, such as tips, or the value of non-monetary benefits in kind (such as health insurance).</w:t>
      </w:r>
    </w:p>
    <w:p w14:paraId="01644E1A" w14:textId="77777777" w:rsidR="0096175C" w:rsidRPr="00D75E98" w:rsidRDefault="0096175C" w:rsidP="00AE5FDB">
      <w:pPr>
        <w:ind w:left="360"/>
        <w:rPr>
          <w:rFonts w:ascii="Tahoma" w:hAnsi="Tahoma" w:cs="Tahoma"/>
          <w:bCs/>
          <w:sz w:val="22"/>
          <w:szCs w:val="22"/>
        </w:rPr>
      </w:pPr>
    </w:p>
    <w:p w14:paraId="0E70DD35" w14:textId="77777777" w:rsidR="000F6EDC" w:rsidRPr="000F6EDC" w:rsidRDefault="000F6EDC" w:rsidP="000F6EDC">
      <w:pPr>
        <w:rPr>
          <w:rFonts w:ascii="Tahoma" w:hAnsi="Tahoma" w:cs="Tahoma"/>
          <w:bCs/>
          <w:sz w:val="22"/>
          <w:szCs w:val="22"/>
        </w:rPr>
      </w:pPr>
    </w:p>
    <w:p w14:paraId="06C3B470" w14:textId="2C8FE916" w:rsidR="000F6EDC" w:rsidRPr="000F6EDC" w:rsidRDefault="000F6EDC" w:rsidP="00665EAD">
      <w:pPr>
        <w:pStyle w:val="ListParagraph"/>
        <w:numPr>
          <w:ilvl w:val="1"/>
          <w:numId w:val="11"/>
        </w:numPr>
        <w:rPr>
          <w:rFonts w:ascii="Tahoma" w:hAnsi="Tahoma" w:cs="Tahoma"/>
          <w:bCs/>
          <w:sz w:val="22"/>
          <w:szCs w:val="22"/>
        </w:rPr>
      </w:pPr>
      <w:r w:rsidRPr="000F6EDC">
        <w:rPr>
          <w:rFonts w:ascii="Tahoma" w:hAnsi="Tahoma" w:cs="Tahoma"/>
          <w:bCs/>
          <w:sz w:val="22"/>
          <w:szCs w:val="22"/>
        </w:rPr>
        <w:t>Deductions for tax, national insurance contributions, [add any other deductions] and pension will continue to be made from your salary.</w:t>
      </w:r>
    </w:p>
    <w:p w14:paraId="6DA092B6" w14:textId="77777777" w:rsidR="000F6EDC" w:rsidRDefault="000F6EDC" w:rsidP="00D431D2">
      <w:pPr>
        <w:ind w:left="360"/>
        <w:rPr>
          <w:rFonts w:ascii="Tahoma" w:hAnsi="Tahoma" w:cs="Tahoma"/>
          <w:bCs/>
          <w:color w:val="FF0000"/>
          <w:sz w:val="22"/>
          <w:szCs w:val="22"/>
        </w:rPr>
      </w:pPr>
    </w:p>
    <w:p w14:paraId="1ADC2F44" w14:textId="1CEDE616" w:rsidR="00D431D2" w:rsidRPr="000D1838" w:rsidRDefault="00D431D2" w:rsidP="00D431D2">
      <w:pPr>
        <w:ind w:left="360"/>
        <w:rPr>
          <w:rFonts w:ascii="Tahoma" w:hAnsi="Tahoma" w:cs="Tahoma"/>
          <w:bCs/>
          <w:color w:val="FF0000"/>
          <w:sz w:val="22"/>
          <w:szCs w:val="22"/>
        </w:rPr>
      </w:pPr>
      <w:r w:rsidRPr="000D1838">
        <w:rPr>
          <w:rFonts w:ascii="Tahoma" w:hAnsi="Tahoma" w:cs="Tahoma"/>
          <w:bCs/>
          <w:color w:val="FF0000"/>
          <w:sz w:val="22"/>
          <w:szCs w:val="22"/>
        </w:rPr>
        <w:t>[Choose one of the following</w:t>
      </w:r>
      <w:r w:rsidR="002B0F22" w:rsidRPr="000D1838">
        <w:rPr>
          <w:rFonts w:ascii="Tahoma" w:hAnsi="Tahoma" w:cs="Tahoma"/>
          <w:bCs/>
          <w:color w:val="FF0000"/>
          <w:sz w:val="22"/>
          <w:szCs w:val="22"/>
        </w:rPr>
        <w:t xml:space="preserve"> options</w:t>
      </w:r>
      <w:r w:rsidR="00451B76">
        <w:rPr>
          <w:rFonts w:ascii="Tahoma" w:hAnsi="Tahoma" w:cs="Tahoma"/>
          <w:bCs/>
          <w:color w:val="FF0000"/>
          <w:sz w:val="22"/>
          <w:szCs w:val="22"/>
        </w:rPr>
        <w:t xml:space="preserve"> ‘b’</w:t>
      </w:r>
      <w:r w:rsidR="00C559A1" w:rsidRPr="000D1838">
        <w:rPr>
          <w:rFonts w:ascii="Tahoma" w:hAnsi="Tahoma" w:cs="Tahoma"/>
          <w:bCs/>
          <w:color w:val="FF0000"/>
          <w:sz w:val="22"/>
          <w:szCs w:val="22"/>
        </w:rPr>
        <w:t>/delete the other</w:t>
      </w:r>
      <w:r w:rsidR="002B0F22" w:rsidRPr="000D1838">
        <w:rPr>
          <w:rFonts w:ascii="Tahoma" w:hAnsi="Tahoma" w:cs="Tahoma"/>
          <w:bCs/>
          <w:color w:val="FF0000"/>
          <w:sz w:val="22"/>
          <w:szCs w:val="22"/>
        </w:rPr>
        <w:t>]</w:t>
      </w:r>
    </w:p>
    <w:p w14:paraId="6F99E0A6" w14:textId="47DEC782" w:rsidR="00D431D2" w:rsidRPr="000D1838" w:rsidRDefault="00C264CC" w:rsidP="004E56EB">
      <w:pPr>
        <w:pStyle w:val="ListParagraph"/>
        <w:numPr>
          <w:ilvl w:val="1"/>
          <w:numId w:val="2"/>
        </w:numPr>
        <w:rPr>
          <w:rFonts w:ascii="Tahoma" w:hAnsi="Tahoma" w:cs="Tahoma"/>
          <w:bCs/>
          <w:color w:val="2F5496" w:themeColor="accent1" w:themeShade="BF"/>
          <w:sz w:val="22"/>
          <w:szCs w:val="22"/>
        </w:rPr>
      </w:pPr>
      <w:r w:rsidRPr="000D1838">
        <w:rPr>
          <w:rFonts w:ascii="Tahoma" w:hAnsi="Tahoma" w:cs="Tahoma"/>
          <w:bCs/>
          <w:color w:val="2F5496" w:themeColor="accent1" w:themeShade="BF"/>
          <w:sz w:val="22"/>
          <w:szCs w:val="22"/>
        </w:rPr>
        <w:t>We will pay you</w:t>
      </w:r>
      <w:r w:rsidR="00455C55" w:rsidRPr="000D1838">
        <w:rPr>
          <w:rFonts w:ascii="Tahoma" w:hAnsi="Tahoma" w:cs="Tahoma"/>
          <w:bCs/>
          <w:color w:val="2F5496" w:themeColor="accent1" w:themeShade="BF"/>
          <w:sz w:val="22"/>
          <w:szCs w:val="22"/>
        </w:rPr>
        <w:t>r Furlough Leave</w:t>
      </w:r>
      <w:r w:rsidR="00F30988" w:rsidRPr="000D1838">
        <w:rPr>
          <w:rFonts w:ascii="Tahoma" w:hAnsi="Tahoma" w:cs="Tahoma"/>
          <w:bCs/>
          <w:color w:val="2F5496" w:themeColor="accent1" w:themeShade="BF"/>
          <w:sz w:val="22"/>
          <w:szCs w:val="22"/>
        </w:rPr>
        <w:t xml:space="preserve"> on your usual pay date</w:t>
      </w:r>
      <w:r w:rsidR="00455C55" w:rsidRPr="000D1838">
        <w:rPr>
          <w:rFonts w:ascii="Tahoma" w:hAnsi="Tahoma" w:cs="Tahoma"/>
          <w:bCs/>
          <w:color w:val="2F5496" w:themeColor="accent1" w:themeShade="BF"/>
          <w:sz w:val="22"/>
          <w:szCs w:val="22"/>
        </w:rPr>
        <w:t xml:space="preserve"> </w:t>
      </w:r>
      <w:r w:rsidR="00161064" w:rsidRPr="000D1838">
        <w:rPr>
          <w:rFonts w:ascii="Tahoma" w:hAnsi="Tahoma" w:cs="Tahoma"/>
          <w:bCs/>
          <w:color w:val="2F5496" w:themeColor="accent1" w:themeShade="BF"/>
          <w:sz w:val="22"/>
          <w:szCs w:val="22"/>
        </w:rPr>
        <w:t xml:space="preserve">and claim the reimbursement </w:t>
      </w:r>
      <w:r w:rsidR="00FF3B69" w:rsidRPr="000D1838">
        <w:rPr>
          <w:rFonts w:ascii="Tahoma" w:hAnsi="Tahoma" w:cs="Tahoma"/>
          <w:bCs/>
          <w:color w:val="2F5496" w:themeColor="accent1" w:themeShade="BF"/>
          <w:sz w:val="22"/>
          <w:szCs w:val="22"/>
        </w:rPr>
        <w:t>back from the HMRC</w:t>
      </w:r>
      <w:r w:rsidR="00633FB9">
        <w:rPr>
          <w:rFonts w:ascii="Tahoma" w:hAnsi="Tahoma" w:cs="Tahoma"/>
          <w:bCs/>
          <w:color w:val="2F5496" w:themeColor="accent1" w:themeShade="BF"/>
          <w:sz w:val="22"/>
          <w:szCs w:val="22"/>
        </w:rPr>
        <w:t>.</w:t>
      </w:r>
    </w:p>
    <w:p w14:paraId="4F872FEC" w14:textId="77777777" w:rsidR="00044ECA" w:rsidRDefault="000053BB" w:rsidP="00D431D2">
      <w:pPr>
        <w:pStyle w:val="ListParagraph"/>
        <w:numPr>
          <w:ilvl w:val="1"/>
          <w:numId w:val="3"/>
        </w:numPr>
        <w:rPr>
          <w:rFonts w:ascii="Tahoma" w:hAnsi="Tahoma" w:cs="Tahoma"/>
          <w:bCs/>
          <w:color w:val="2F5496" w:themeColor="accent1" w:themeShade="BF"/>
          <w:sz w:val="22"/>
          <w:szCs w:val="22"/>
        </w:rPr>
      </w:pPr>
      <w:r w:rsidRPr="000D1838">
        <w:rPr>
          <w:rFonts w:ascii="Tahoma" w:hAnsi="Tahoma" w:cs="Tahoma"/>
          <w:bCs/>
          <w:color w:val="2F5496" w:themeColor="accent1" w:themeShade="BF"/>
          <w:sz w:val="22"/>
          <w:szCs w:val="22"/>
        </w:rPr>
        <w:t>Due to our lack of cashflow</w:t>
      </w:r>
      <w:r w:rsidR="00F723EF" w:rsidRPr="000D1838">
        <w:rPr>
          <w:rFonts w:ascii="Tahoma" w:hAnsi="Tahoma" w:cs="Tahoma"/>
          <w:bCs/>
          <w:color w:val="2F5496" w:themeColor="accent1" w:themeShade="BF"/>
          <w:sz w:val="22"/>
          <w:szCs w:val="22"/>
        </w:rPr>
        <w:t>, y</w:t>
      </w:r>
      <w:r w:rsidR="006C4E10" w:rsidRPr="000D1838">
        <w:rPr>
          <w:rFonts w:ascii="Tahoma" w:hAnsi="Tahoma" w:cs="Tahoma"/>
          <w:bCs/>
          <w:color w:val="2F5496" w:themeColor="accent1" w:themeShade="BF"/>
          <w:sz w:val="22"/>
          <w:szCs w:val="22"/>
        </w:rPr>
        <w:t xml:space="preserve">ou agree </w:t>
      </w:r>
      <w:r w:rsidR="00B71E1F" w:rsidRPr="000D1838">
        <w:rPr>
          <w:rFonts w:ascii="Tahoma" w:hAnsi="Tahoma" w:cs="Tahoma"/>
          <w:bCs/>
          <w:color w:val="2F5496" w:themeColor="accent1" w:themeShade="BF"/>
          <w:sz w:val="22"/>
          <w:szCs w:val="22"/>
        </w:rPr>
        <w:t xml:space="preserve">that your </w:t>
      </w:r>
      <w:r w:rsidR="00B71E1F" w:rsidRPr="000D1838">
        <w:rPr>
          <w:rFonts w:ascii="Tahoma" w:hAnsi="Tahoma" w:cs="Tahoma"/>
          <w:bCs/>
          <w:i/>
          <w:iCs/>
          <w:color w:val="2F5496" w:themeColor="accent1" w:themeShade="BF"/>
          <w:sz w:val="22"/>
          <w:szCs w:val="22"/>
        </w:rPr>
        <w:t>Furlough Leave pay</w:t>
      </w:r>
      <w:r w:rsidR="00B71E1F" w:rsidRPr="000D1838">
        <w:rPr>
          <w:rFonts w:ascii="Tahoma" w:hAnsi="Tahoma" w:cs="Tahoma"/>
          <w:bCs/>
          <w:color w:val="2F5496" w:themeColor="accent1" w:themeShade="BF"/>
          <w:sz w:val="22"/>
          <w:szCs w:val="22"/>
        </w:rPr>
        <w:t xml:space="preserve"> will be deferred until </w:t>
      </w:r>
      <w:r w:rsidR="003E0DFE" w:rsidRPr="000D1838">
        <w:rPr>
          <w:rFonts w:ascii="Tahoma" w:hAnsi="Tahoma" w:cs="Tahoma"/>
          <w:bCs/>
          <w:color w:val="2F5496" w:themeColor="accent1" w:themeShade="BF"/>
          <w:sz w:val="22"/>
          <w:szCs w:val="22"/>
        </w:rPr>
        <w:t xml:space="preserve">we have either access to the </w:t>
      </w:r>
      <w:r w:rsidR="00C559A1" w:rsidRPr="000D1838">
        <w:rPr>
          <w:rFonts w:ascii="Tahoma" w:hAnsi="Tahoma" w:cs="Tahoma"/>
          <w:b/>
          <w:color w:val="2F5496" w:themeColor="accent1" w:themeShade="BF"/>
          <w:sz w:val="22"/>
          <w:szCs w:val="22"/>
        </w:rPr>
        <w:t>[</w:t>
      </w:r>
      <w:r w:rsidR="004D0459" w:rsidRPr="000D1838">
        <w:rPr>
          <w:rFonts w:ascii="Tahoma" w:hAnsi="Tahoma" w:cs="Tahoma"/>
          <w:b/>
          <w:color w:val="2F5496" w:themeColor="accent1" w:themeShade="BF"/>
          <w:sz w:val="22"/>
          <w:szCs w:val="22"/>
        </w:rPr>
        <w:t>cash grant offered by the government/</w:t>
      </w:r>
      <w:r w:rsidR="00D171BA" w:rsidRPr="000D1838">
        <w:rPr>
          <w:rFonts w:ascii="Tahoma" w:hAnsi="Tahoma" w:cs="Tahoma"/>
          <w:b/>
          <w:color w:val="2F5496" w:themeColor="accent1" w:themeShade="BF"/>
          <w:sz w:val="22"/>
          <w:szCs w:val="22"/>
        </w:rPr>
        <w:t xml:space="preserve">access to the business interruption </w:t>
      </w:r>
      <w:r w:rsidR="00C559A1" w:rsidRPr="000D1838">
        <w:rPr>
          <w:rFonts w:ascii="Tahoma" w:hAnsi="Tahoma" w:cs="Tahoma"/>
          <w:b/>
          <w:color w:val="2F5496" w:themeColor="accent1" w:themeShade="BF"/>
          <w:sz w:val="22"/>
          <w:szCs w:val="22"/>
        </w:rPr>
        <w:t>loan]</w:t>
      </w:r>
      <w:r w:rsidR="00C559A1" w:rsidRPr="000D1838">
        <w:rPr>
          <w:rFonts w:ascii="Tahoma" w:hAnsi="Tahoma" w:cs="Tahoma"/>
          <w:bCs/>
          <w:color w:val="2F5496" w:themeColor="accent1" w:themeShade="BF"/>
          <w:sz w:val="22"/>
          <w:szCs w:val="22"/>
        </w:rPr>
        <w:t xml:space="preserve"> or</w:t>
      </w:r>
      <w:r w:rsidR="00954096" w:rsidRPr="000D1838">
        <w:rPr>
          <w:rFonts w:ascii="Tahoma" w:hAnsi="Tahoma" w:cs="Tahoma"/>
          <w:bCs/>
          <w:color w:val="2F5496" w:themeColor="accent1" w:themeShade="BF"/>
          <w:sz w:val="22"/>
          <w:szCs w:val="22"/>
        </w:rPr>
        <w:t xml:space="preserve"> the HMRC </w:t>
      </w:r>
      <w:r w:rsidR="004574A1" w:rsidRPr="000D1838">
        <w:rPr>
          <w:rFonts w:ascii="Tahoma" w:hAnsi="Tahoma" w:cs="Tahoma"/>
          <w:bCs/>
          <w:color w:val="2F5496" w:themeColor="accent1" w:themeShade="BF"/>
          <w:sz w:val="22"/>
          <w:szCs w:val="22"/>
        </w:rPr>
        <w:t xml:space="preserve">payment of the </w:t>
      </w:r>
      <w:r w:rsidR="004574A1" w:rsidRPr="000D1838">
        <w:rPr>
          <w:rFonts w:ascii="Tahoma" w:hAnsi="Tahoma" w:cs="Tahoma"/>
          <w:bCs/>
          <w:i/>
          <w:iCs/>
          <w:color w:val="2F5496" w:themeColor="accent1" w:themeShade="BF"/>
          <w:sz w:val="22"/>
          <w:szCs w:val="22"/>
        </w:rPr>
        <w:t xml:space="preserve">Furlough Leave </w:t>
      </w:r>
      <w:r w:rsidR="0043124E" w:rsidRPr="000D1838">
        <w:rPr>
          <w:rFonts w:ascii="Tahoma" w:hAnsi="Tahoma" w:cs="Tahoma"/>
          <w:bCs/>
          <w:i/>
          <w:iCs/>
          <w:color w:val="2F5496" w:themeColor="accent1" w:themeShade="BF"/>
          <w:sz w:val="22"/>
          <w:szCs w:val="22"/>
        </w:rPr>
        <w:t>pay</w:t>
      </w:r>
      <w:r w:rsidR="0043124E" w:rsidRPr="000D1838">
        <w:rPr>
          <w:rFonts w:ascii="Tahoma" w:hAnsi="Tahoma" w:cs="Tahoma"/>
          <w:bCs/>
          <w:color w:val="2F5496" w:themeColor="accent1" w:themeShade="BF"/>
          <w:sz w:val="22"/>
          <w:szCs w:val="22"/>
        </w:rPr>
        <w:t xml:space="preserve"> </w:t>
      </w:r>
      <w:r w:rsidR="00C559A1" w:rsidRPr="000D1838">
        <w:rPr>
          <w:rFonts w:ascii="Tahoma" w:hAnsi="Tahoma" w:cs="Tahoma"/>
          <w:bCs/>
          <w:color w:val="2F5496" w:themeColor="accent1" w:themeShade="BF"/>
          <w:sz w:val="22"/>
          <w:szCs w:val="22"/>
        </w:rPr>
        <w:t>whichever is sooner.</w:t>
      </w:r>
      <w:r w:rsidR="00054BC2">
        <w:rPr>
          <w:rFonts w:ascii="Tahoma" w:hAnsi="Tahoma" w:cs="Tahoma"/>
          <w:bCs/>
          <w:color w:val="2F5496" w:themeColor="accent1" w:themeShade="BF"/>
          <w:sz w:val="22"/>
          <w:szCs w:val="22"/>
        </w:rPr>
        <w:t xml:space="preserve"> </w:t>
      </w:r>
    </w:p>
    <w:p w14:paraId="6A82F41C" w14:textId="6076FAFA" w:rsidR="00A41F5D" w:rsidRDefault="00054BC2" w:rsidP="00F2036E">
      <w:pPr>
        <w:pStyle w:val="ListParagraph"/>
        <w:numPr>
          <w:ilvl w:val="2"/>
          <w:numId w:val="3"/>
        </w:numPr>
        <w:rPr>
          <w:rFonts w:ascii="Tahoma" w:hAnsi="Tahoma" w:cs="Tahoma"/>
          <w:bCs/>
          <w:color w:val="2F5496" w:themeColor="accent1" w:themeShade="BF"/>
          <w:sz w:val="22"/>
          <w:szCs w:val="22"/>
        </w:rPr>
      </w:pPr>
      <w:r w:rsidRPr="00054BC2">
        <w:rPr>
          <w:rFonts w:ascii="Tahoma" w:hAnsi="Tahoma" w:cs="Tahoma"/>
          <w:bCs/>
          <w:color w:val="2F5496" w:themeColor="accent1" w:themeShade="BF"/>
          <w:sz w:val="22"/>
          <w:szCs w:val="22"/>
        </w:rPr>
        <w:t>However, if we decide to cancel your Furlough Leave and ask you back to work before you have been on Furlough Leave for three weeks, we will pay you the monies otherwise due under this agreement immediately.</w:t>
      </w:r>
    </w:p>
    <w:p w14:paraId="515DC006" w14:textId="77777777" w:rsidR="009C7F5F" w:rsidRPr="009C7F5F" w:rsidRDefault="009C7F5F" w:rsidP="009C7F5F">
      <w:pPr>
        <w:ind w:left="360"/>
        <w:rPr>
          <w:rFonts w:ascii="Tahoma" w:hAnsi="Tahoma" w:cs="Tahoma"/>
          <w:bCs/>
          <w:color w:val="2F5496" w:themeColor="accent1" w:themeShade="BF"/>
          <w:sz w:val="22"/>
          <w:szCs w:val="22"/>
        </w:rPr>
      </w:pPr>
    </w:p>
    <w:p w14:paraId="3F541CBF" w14:textId="6E41E78A" w:rsidR="0099335A" w:rsidRPr="0099335A" w:rsidRDefault="0099335A" w:rsidP="009C7F5F">
      <w:pPr>
        <w:pStyle w:val="ListParagraph"/>
        <w:numPr>
          <w:ilvl w:val="1"/>
          <w:numId w:val="3"/>
        </w:numPr>
        <w:rPr>
          <w:rFonts w:ascii="Tahoma" w:hAnsi="Tahoma" w:cs="Tahoma"/>
          <w:bCs/>
          <w:sz w:val="22"/>
          <w:szCs w:val="22"/>
        </w:rPr>
      </w:pPr>
      <w:r w:rsidRPr="0099335A">
        <w:rPr>
          <w:rFonts w:ascii="Tahoma" w:hAnsi="Tahoma" w:cs="Tahoma"/>
          <w:bCs/>
          <w:sz w:val="22"/>
          <w:szCs w:val="22"/>
        </w:rPr>
        <w:t xml:space="preserve">Your usual contractual pay </w:t>
      </w:r>
      <w:r>
        <w:rPr>
          <w:rFonts w:ascii="Tahoma" w:hAnsi="Tahoma" w:cs="Tahoma"/>
          <w:bCs/>
          <w:sz w:val="22"/>
          <w:szCs w:val="22"/>
        </w:rPr>
        <w:t>period</w:t>
      </w:r>
      <w:r w:rsidR="00601F87">
        <w:rPr>
          <w:rFonts w:ascii="Tahoma" w:hAnsi="Tahoma" w:cs="Tahoma"/>
          <w:bCs/>
          <w:sz w:val="22"/>
          <w:szCs w:val="22"/>
        </w:rPr>
        <w:t xml:space="preserve"> of </w:t>
      </w:r>
      <w:r w:rsidR="00601F87" w:rsidRPr="004734D5">
        <w:rPr>
          <w:rFonts w:ascii="Tahoma" w:hAnsi="Tahoma" w:cs="Tahoma"/>
          <w:bCs/>
          <w:color w:val="2F5496" w:themeColor="accent1" w:themeShade="BF"/>
          <w:sz w:val="22"/>
          <w:szCs w:val="22"/>
        </w:rPr>
        <w:t>[weekly</w:t>
      </w:r>
      <w:r w:rsidR="001D7BC0" w:rsidRPr="004734D5">
        <w:rPr>
          <w:rFonts w:ascii="Tahoma" w:hAnsi="Tahoma" w:cs="Tahoma"/>
          <w:bCs/>
          <w:color w:val="2F5496" w:themeColor="accent1" w:themeShade="BF"/>
          <w:sz w:val="22"/>
          <w:szCs w:val="22"/>
        </w:rPr>
        <w:t>/fortnightly/</w:t>
      </w:r>
      <w:r w:rsidR="002947DB" w:rsidRPr="004734D5">
        <w:rPr>
          <w:rFonts w:ascii="Tahoma" w:hAnsi="Tahoma" w:cs="Tahoma"/>
          <w:bCs/>
          <w:color w:val="2F5496" w:themeColor="accent1" w:themeShade="BF"/>
          <w:sz w:val="22"/>
          <w:szCs w:val="22"/>
        </w:rPr>
        <w:t>monthly]</w:t>
      </w:r>
      <w:r w:rsidR="00AC7CEA" w:rsidRPr="004734D5">
        <w:rPr>
          <w:rFonts w:ascii="Tahoma" w:hAnsi="Tahoma" w:cs="Tahoma"/>
          <w:bCs/>
          <w:color w:val="2F5496" w:themeColor="accent1" w:themeShade="BF"/>
          <w:sz w:val="22"/>
          <w:szCs w:val="22"/>
        </w:rPr>
        <w:t xml:space="preserve"> </w:t>
      </w:r>
      <w:r w:rsidR="00AC7CEA">
        <w:rPr>
          <w:rFonts w:ascii="Tahoma" w:hAnsi="Tahoma" w:cs="Tahoma"/>
          <w:bCs/>
          <w:sz w:val="22"/>
          <w:szCs w:val="22"/>
        </w:rPr>
        <w:t xml:space="preserve">may </w:t>
      </w:r>
      <w:r w:rsidR="00462D56">
        <w:rPr>
          <w:rFonts w:ascii="Tahoma" w:hAnsi="Tahoma" w:cs="Tahoma"/>
          <w:bCs/>
          <w:sz w:val="22"/>
          <w:szCs w:val="22"/>
        </w:rPr>
        <w:t xml:space="preserve">be amended during </w:t>
      </w:r>
      <w:r w:rsidR="00073AEF">
        <w:rPr>
          <w:rFonts w:ascii="Tahoma" w:hAnsi="Tahoma" w:cs="Tahoma"/>
          <w:bCs/>
          <w:sz w:val="22"/>
          <w:szCs w:val="22"/>
        </w:rPr>
        <w:t>F</w:t>
      </w:r>
      <w:r w:rsidR="00462D56">
        <w:rPr>
          <w:rFonts w:ascii="Tahoma" w:hAnsi="Tahoma" w:cs="Tahoma"/>
          <w:bCs/>
          <w:sz w:val="22"/>
          <w:szCs w:val="22"/>
        </w:rPr>
        <w:t>urlough Leave</w:t>
      </w:r>
      <w:r w:rsidR="00FD10F7">
        <w:rPr>
          <w:rFonts w:ascii="Tahoma" w:hAnsi="Tahoma" w:cs="Tahoma"/>
          <w:bCs/>
          <w:sz w:val="22"/>
          <w:szCs w:val="22"/>
        </w:rPr>
        <w:t xml:space="preserve">. We will </w:t>
      </w:r>
      <w:r w:rsidR="00F22B07">
        <w:rPr>
          <w:rFonts w:ascii="Tahoma" w:hAnsi="Tahoma" w:cs="Tahoma"/>
          <w:bCs/>
          <w:sz w:val="22"/>
          <w:szCs w:val="22"/>
        </w:rPr>
        <w:t>provide pay dates with as much notice as possible.</w:t>
      </w:r>
      <w:r w:rsidR="007F575A">
        <w:rPr>
          <w:rFonts w:ascii="Tahoma" w:hAnsi="Tahoma" w:cs="Tahoma"/>
          <w:bCs/>
          <w:sz w:val="22"/>
          <w:szCs w:val="22"/>
        </w:rPr>
        <w:t xml:space="preserve"> You agree to this temporary change in your </w:t>
      </w:r>
      <w:r w:rsidR="00AE0492">
        <w:rPr>
          <w:rFonts w:ascii="Tahoma" w:hAnsi="Tahoma" w:cs="Tahoma"/>
          <w:bCs/>
          <w:sz w:val="22"/>
          <w:szCs w:val="22"/>
        </w:rPr>
        <w:t xml:space="preserve">contractual </w:t>
      </w:r>
      <w:r w:rsidR="007F575A">
        <w:rPr>
          <w:rFonts w:ascii="Tahoma" w:hAnsi="Tahoma" w:cs="Tahoma"/>
          <w:bCs/>
          <w:sz w:val="22"/>
          <w:szCs w:val="22"/>
        </w:rPr>
        <w:t xml:space="preserve">pay </w:t>
      </w:r>
      <w:r w:rsidR="00AE0492">
        <w:rPr>
          <w:rFonts w:ascii="Tahoma" w:hAnsi="Tahoma" w:cs="Tahoma"/>
          <w:bCs/>
          <w:sz w:val="22"/>
          <w:szCs w:val="22"/>
        </w:rPr>
        <w:t>period.</w:t>
      </w:r>
    </w:p>
    <w:p w14:paraId="18DF9977" w14:textId="77777777" w:rsidR="0099335A" w:rsidRPr="0099335A" w:rsidRDefault="0099335A" w:rsidP="0099335A">
      <w:pPr>
        <w:pStyle w:val="ListParagraph"/>
        <w:rPr>
          <w:rFonts w:ascii="Tahoma" w:hAnsi="Tahoma" w:cs="Tahoma"/>
          <w:bCs/>
          <w:sz w:val="22"/>
          <w:szCs w:val="22"/>
        </w:rPr>
      </w:pPr>
    </w:p>
    <w:p w14:paraId="47C17D21" w14:textId="0E453485" w:rsidR="00272392" w:rsidRPr="009C7F5F" w:rsidRDefault="009D6DE9" w:rsidP="009C7F5F">
      <w:pPr>
        <w:pStyle w:val="ListParagraph"/>
        <w:numPr>
          <w:ilvl w:val="1"/>
          <w:numId w:val="3"/>
        </w:numPr>
        <w:rPr>
          <w:rFonts w:ascii="Tahoma" w:hAnsi="Tahoma" w:cs="Tahoma"/>
          <w:bCs/>
          <w:color w:val="2F5496" w:themeColor="accent1" w:themeShade="BF"/>
          <w:sz w:val="22"/>
          <w:szCs w:val="22"/>
        </w:rPr>
      </w:pPr>
      <w:r w:rsidRPr="009D6DE9">
        <w:rPr>
          <w:rFonts w:ascii="Tahoma" w:hAnsi="Tahoma" w:cs="Tahoma"/>
          <w:bCs/>
          <w:sz w:val="22"/>
          <w:szCs w:val="22"/>
        </w:rPr>
        <w:t>If, for any reason, HMRC decides to reclaim any monies which it paid to us in connection with your salary, we are entitled to reclaim that from you (including by making deductions from future salary payments to you), and no further payments shall be due.</w:t>
      </w:r>
    </w:p>
    <w:p w14:paraId="41A02BED" w14:textId="77777777" w:rsidR="005F4C90" w:rsidRPr="000D1838" w:rsidRDefault="005F4C90" w:rsidP="005F4C90">
      <w:pPr>
        <w:pStyle w:val="ListParagraph"/>
        <w:rPr>
          <w:rFonts w:ascii="Tahoma" w:hAnsi="Tahoma" w:cs="Tahoma"/>
          <w:bCs/>
          <w:sz w:val="22"/>
          <w:szCs w:val="22"/>
        </w:rPr>
      </w:pPr>
    </w:p>
    <w:p w14:paraId="066A5354" w14:textId="77777777" w:rsidR="002C52A3" w:rsidRDefault="005F4C90" w:rsidP="00D60E02">
      <w:pPr>
        <w:pStyle w:val="ListParagraph"/>
        <w:numPr>
          <w:ilvl w:val="0"/>
          <w:numId w:val="13"/>
        </w:numPr>
        <w:rPr>
          <w:rFonts w:ascii="Tahoma" w:hAnsi="Tahoma" w:cs="Tahoma"/>
          <w:bCs/>
          <w:sz w:val="22"/>
          <w:szCs w:val="22"/>
        </w:rPr>
      </w:pPr>
      <w:r w:rsidRPr="000D1838">
        <w:rPr>
          <w:rFonts w:ascii="Tahoma" w:hAnsi="Tahoma" w:cs="Tahoma"/>
          <w:bCs/>
          <w:sz w:val="22"/>
          <w:szCs w:val="22"/>
        </w:rPr>
        <w:t xml:space="preserve">Your Furlough Leave shall end on the earliest of the following </w:t>
      </w:r>
      <w:r w:rsidR="008311AA" w:rsidRPr="000D1838">
        <w:rPr>
          <w:rFonts w:ascii="Tahoma" w:hAnsi="Tahoma" w:cs="Tahoma"/>
          <w:bCs/>
          <w:sz w:val="22"/>
          <w:szCs w:val="22"/>
        </w:rPr>
        <w:t>events: -</w:t>
      </w:r>
      <w:r w:rsidRPr="000D1838">
        <w:rPr>
          <w:rFonts w:ascii="Tahoma" w:hAnsi="Tahoma" w:cs="Tahoma"/>
          <w:bCs/>
          <w:sz w:val="22"/>
          <w:szCs w:val="22"/>
        </w:rPr>
        <w:br/>
      </w:r>
    </w:p>
    <w:p w14:paraId="7F86356F" w14:textId="77777777" w:rsidR="002C52A3" w:rsidRDefault="005F4C90" w:rsidP="002C52A3">
      <w:pPr>
        <w:pStyle w:val="ListParagraph"/>
        <w:numPr>
          <w:ilvl w:val="1"/>
          <w:numId w:val="4"/>
        </w:numPr>
        <w:rPr>
          <w:rFonts w:ascii="Tahoma" w:hAnsi="Tahoma" w:cs="Tahoma"/>
          <w:bCs/>
          <w:sz w:val="22"/>
          <w:szCs w:val="22"/>
        </w:rPr>
      </w:pPr>
      <w:r w:rsidRPr="000D1838">
        <w:rPr>
          <w:rFonts w:ascii="Tahoma" w:hAnsi="Tahoma" w:cs="Tahoma"/>
          <w:bCs/>
          <w:sz w:val="22"/>
          <w:szCs w:val="22"/>
        </w:rPr>
        <w:t>the government’s Coronavirus Job Retention Scheme ending</w:t>
      </w:r>
    </w:p>
    <w:p w14:paraId="0F95F9AD" w14:textId="77777777" w:rsidR="00583247" w:rsidRDefault="005F4C90" w:rsidP="00583247">
      <w:pPr>
        <w:pStyle w:val="ListParagraph"/>
        <w:numPr>
          <w:ilvl w:val="1"/>
          <w:numId w:val="4"/>
        </w:numPr>
        <w:rPr>
          <w:rFonts w:ascii="Tahoma" w:hAnsi="Tahoma" w:cs="Tahoma"/>
          <w:bCs/>
          <w:sz w:val="22"/>
          <w:szCs w:val="22"/>
        </w:rPr>
      </w:pPr>
      <w:r w:rsidRPr="002C52A3">
        <w:rPr>
          <w:rFonts w:ascii="Tahoma" w:hAnsi="Tahoma" w:cs="Tahoma"/>
          <w:bCs/>
          <w:sz w:val="22"/>
          <w:szCs w:val="22"/>
        </w:rPr>
        <w:t>either you or us ceasing to be eligible for funding under that scheme; or,</w:t>
      </w:r>
    </w:p>
    <w:p w14:paraId="27914465" w14:textId="073ECEF3" w:rsidR="005F4C90" w:rsidRPr="00583247" w:rsidRDefault="005F4C90" w:rsidP="00583247">
      <w:pPr>
        <w:pStyle w:val="ListParagraph"/>
        <w:numPr>
          <w:ilvl w:val="1"/>
          <w:numId w:val="4"/>
        </w:numPr>
        <w:rPr>
          <w:rFonts w:ascii="Tahoma" w:hAnsi="Tahoma" w:cs="Tahoma"/>
          <w:bCs/>
          <w:sz w:val="22"/>
          <w:szCs w:val="22"/>
        </w:rPr>
      </w:pPr>
      <w:r w:rsidRPr="00583247">
        <w:rPr>
          <w:rFonts w:ascii="Tahoma" w:hAnsi="Tahoma" w:cs="Tahoma"/>
          <w:bCs/>
          <w:sz w:val="22"/>
          <w:szCs w:val="22"/>
        </w:rPr>
        <w:t>us deciding to cancel Furlough Leave and bring you back to work.</w:t>
      </w:r>
    </w:p>
    <w:p w14:paraId="39B653CD" w14:textId="083E5303" w:rsidR="005F4C90" w:rsidRPr="000D1838" w:rsidRDefault="005F4C90" w:rsidP="005F4C90">
      <w:pPr>
        <w:rPr>
          <w:rFonts w:ascii="Tahoma" w:hAnsi="Tahoma" w:cs="Tahoma"/>
          <w:bCs/>
          <w:sz w:val="22"/>
          <w:szCs w:val="22"/>
        </w:rPr>
      </w:pPr>
    </w:p>
    <w:p w14:paraId="6C66250D" w14:textId="5750A408" w:rsidR="00B44782" w:rsidRPr="00B44782" w:rsidRDefault="00B44782" w:rsidP="00134E28">
      <w:pPr>
        <w:rPr>
          <w:rFonts w:ascii="Tahoma" w:hAnsi="Tahoma" w:cs="Tahoma"/>
          <w:color w:val="2F5496" w:themeColor="accent1" w:themeShade="BF"/>
          <w:sz w:val="22"/>
          <w:szCs w:val="22"/>
        </w:rPr>
      </w:pPr>
      <w:r w:rsidRPr="00B44782">
        <w:rPr>
          <w:rFonts w:ascii="Tahoma" w:hAnsi="Tahoma" w:cs="Tahoma"/>
          <w:color w:val="2F5496" w:themeColor="accent1" w:themeShade="BF"/>
          <w:sz w:val="22"/>
          <w:szCs w:val="22"/>
        </w:rPr>
        <w:t>[</w:t>
      </w:r>
      <w:r w:rsidR="00134E28" w:rsidRPr="00B44782">
        <w:rPr>
          <w:rFonts w:ascii="Tahoma" w:hAnsi="Tahoma" w:cs="Tahoma"/>
          <w:color w:val="2F5496" w:themeColor="accent1" w:themeShade="BF"/>
          <w:sz w:val="22"/>
          <w:szCs w:val="22"/>
        </w:rPr>
        <w:t>EITHER</w:t>
      </w:r>
      <w:r w:rsidRPr="00B44782">
        <w:rPr>
          <w:rFonts w:ascii="Tahoma" w:hAnsi="Tahoma" w:cs="Tahoma"/>
          <w:color w:val="2F5496" w:themeColor="accent1" w:themeShade="BF"/>
          <w:sz w:val="22"/>
          <w:szCs w:val="22"/>
        </w:rPr>
        <w:t>]</w:t>
      </w:r>
    </w:p>
    <w:p w14:paraId="107DB2D5" w14:textId="4F953D51" w:rsidR="00134E28" w:rsidRPr="00FD3718" w:rsidRDefault="00134E28" w:rsidP="00D60E02">
      <w:pPr>
        <w:pStyle w:val="ListParagraph"/>
        <w:numPr>
          <w:ilvl w:val="0"/>
          <w:numId w:val="13"/>
        </w:numPr>
        <w:rPr>
          <w:rFonts w:ascii="Tahoma" w:hAnsi="Tahoma" w:cs="Tahoma"/>
          <w:b/>
          <w:bCs/>
          <w:color w:val="2F5496" w:themeColor="accent1" w:themeShade="BF"/>
          <w:sz w:val="22"/>
          <w:szCs w:val="22"/>
        </w:rPr>
      </w:pPr>
      <w:r w:rsidRPr="00FD3718">
        <w:rPr>
          <w:rFonts w:ascii="Tahoma" w:hAnsi="Tahoma" w:cs="Tahoma"/>
          <w:b/>
          <w:bCs/>
          <w:color w:val="2F5496" w:themeColor="accent1" w:themeShade="BF"/>
          <w:sz w:val="22"/>
          <w:szCs w:val="22"/>
        </w:rPr>
        <w:t xml:space="preserve">When on Furlough Leave, you may not do any work for any other employer or organisation, </w:t>
      </w:r>
      <w:r w:rsidR="008F014D" w:rsidRPr="00FD3718">
        <w:rPr>
          <w:rFonts w:ascii="Tahoma" w:hAnsi="Tahoma" w:cs="Tahoma"/>
          <w:b/>
          <w:bCs/>
          <w:color w:val="2F5496" w:themeColor="accent1" w:themeShade="BF"/>
          <w:sz w:val="22"/>
          <w:szCs w:val="22"/>
        </w:rPr>
        <w:t xml:space="preserve">as stated in your </w:t>
      </w:r>
      <w:r w:rsidR="000E77C9" w:rsidRPr="00FD3718">
        <w:rPr>
          <w:rFonts w:ascii="Tahoma" w:hAnsi="Tahoma" w:cs="Tahoma"/>
          <w:b/>
          <w:bCs/>
          <w:color w:val="2F5496" w:themeColor="accent1" w:themeShade="BF"/>
          <w:sz w:val="22"/>
          <w:szCs w:val="22"/>
        </w:rPr>
        <w:t xml:space="preserve">employment contract, </w:t>
      </w:r>
      <w:r w:rsidRPr="00FD3718">
        <w:rPr>
          <w:rFonts w:ascii="Tahoma" w:hAnsi="Tahoma" w:cs="Tahoma"/>
          <w:b/>
          <w:bCs/>
          <w:color w:val="2F5496" w:themeColor="accent1" w:themeShade="BF"/>
          <w:sz w:val="22"/>
          <w:szCs w:val="22"/>
        </w:rPr>
        <w:t>whether as an employee or on a self-employed basis, unless you already did that work before going on Furlough Leave.</w:t>
      </w:r>
      <w:r w:rsidR="00774FE8">
        <w:rPr>
          <w:rFonts w:ascii="Tahoma" w:hAnsi="Tahoma" w:cs="Tahoma"/>
          <w:b/>
          <w:bCs/>
          <w:color w:val="2F5496" w:themeColor="accent1" w:themeShade="BF"/>
          <w:sz w:val="22"/>
          <w:szCs w:val="22"/>
        </w:rPr>
        <w:t xml:space="preserve"> </w:t>
      </w:r>
    </w:p>
    <w:p w14:paraId="4142610F" w14:textId="77777777" w:rsidR="00134E28" w:rsidRPr="00FD3718" w:rsidRDefault="00134E28" w:rsidP="00134E28">
      <w:pPr>
        <w:rPr>
          <w:rFonts w:ascii="Tahoma" w:hAnsi="Tahoma" w:cs="Tahoma"/>
          <w:b/>
          <w:bCs/>
          <w:color w:val="2F5496" w:themeColor="accent1" w:themeShade="BF"/>
          <w:sz w:val="22"/>
          <w:szCs w:val="22"/>
        </w:rPr>
      </w:pPr>
    </w:p>
    <w:p w14:paraId="45090FB5" w14:textId="7AB54DEF" w:rsidR="00B44782" w:rsidRPr="00FD3718" w:rsidRDefault="00B44782" w:rsidP="00134E28">
      <w:pPr>
        <w:rPr>
          <w:rFonts w:ascii="Tahoma" w:hAnsi="Tahoma" w:cs="Tahoma"/>
          <w:color w:val="2F5496" w:themeColor="accent1" w:themeShade="BF"/>
          <w:sz w:val="22"/>
          <w:szCs w:val="22"/>
        </w:rPr>
      </w:pPr>
      <w:r w:rsidRPr="00FD3718">
        <w:rPr>
          <w:rFonts w:ascii="Tahoma" w:hAnsi="Tahoma" w:cs="Tahoma"/>
          <w:color w:val="2F5496" w:themeColor="accent1" w:themeShade="BF"/>
          <w:sz w:val="22"/>
          <w:szCs w:val="22"/>
        </w:rPr>
        <w:t>[</w:t>
      </w:r>
      <w:r w:rsidR="00134E28" w:rsidRPr="00FD3718">
        <w:rPr>
          <w:rFonts w:ascii="Tahoma" w:hAnsi="Tahoma" w:cs="Tahoma"/>
          <w:color w:val="2F5496" w:themeColor="accent1" w:themeShade="BF"/>
          <w:sz w:val="22"/>
          <w:szCs w:val="22"/>
        </w:rPr>
        <w:t>OR</w:t>
      </w:r>
      <w:r w:rsidRPr="00FD3718">
        <w:rPr>
          <w:rFonts w:ascii="Tahoma" w:hAnsi="Tahoma" w:cs="Tahoma"/>
          <w:color w:val="2F5496" w:themeColor="accent1" w:themeShade="BF"/>
          <w:sz w:val="22"/>
          <w:szCs w:val="22"/>
        </w:rPr>
        <w:t>]</w:t>
      </w:r>
      <w:r w:rsidR="00134E28" w:rsidRPr="00FD3718">
        <w:rPr>
          <w:rFonts w:ascii="Tahoma" w:hAnsi="Tahoma" w:cs="Tahoma"/>
          <w:color w:val="2F5496" w:themeColor="accent1" w:themeShade="BF"/>
          <w:sz w:val="22"/>
          <w:szCs w:val="22"/>
        </w:rPr>
        <w:t xml:space="preserve"> </w:t>
      </w:r>
    </w:p>
    <w:p w14:paraId="0F738787" w14:textId="45DBC005" w:rsidR="00134E28" w:rsidRPr="00FD3718" w:rsidRDefault="00134E28" w:rsidP="00D60E02">
      <w:pPr>
        <w:pStyle w:val="ListParagraph"/>
        <w:numPr>
          <w:ilvl w:val="0"/>
          <w:numId w:val="7"/>
        </w:numPr>
        <w:rPr>
          <w:rFonts w:ascii="Tahoma" w:hAnsi="Tahoma" w:cs="Tahoma"/>
          <w:b/>
          <w:bCs/>
          <w:color w:val="2F5496" w:themeColor="accent1" w:themeShade="BF"/>
          <w:sz w:val="22"/>
          <w:szCs w:val="22"/>
        </w:rPr>
      </w:pPr>
      <w:r w:rsidRPr="00FD3718">
        <w:rPr>
          <w:rFonts w:ascii="Tahoma" w:hAnsi="Tahoma" w:cs="Tahoma"/>
          <w:b/>
          <w:bCs/>
          <w:color w:val="2F5496" w:themeColor="accent1" w:themeShade="BF"/>
          <w:sz w:val="22"/>
          <w:szCs w:val="22"/>
        </w:rPr>
        <w:t>If you work for any other organisation during your Furlough Leave, other than one you already worked for before going on Furlough Leave, you must tell us</w:t>
      </w:r>
      <w:r w:rsidR="00906D1C" w:rsidRPr="00FD3718">
        <w:rPr>
          <w:rFonts w:ascii="Tahoma" w:hAnsi="Tahoma" w:cs="Tahoma"/>
          <w:b/>
          <w:bCs/>
          <w:color w:val="2F5496" w:themeColor="accent1" w:themeShade="BF"/>
          <w:sz w:val="22"/>
          <w:szCs w:val="22"/>
        </w:rPr>
        <w:t xml:space="preserve"> and declare </w:t>
      </w:r>
      <w:r w:rsidR="005A59E2">
        <w:rPr>
          <w:rFonts w:ascii="Tahoma" w:hAnsi="Tahoma" w:cs="Tahoma"/>
          <w:b/>
          <w:bCs/>
          <w:color w:val="2F5496" w:themeColor="accent1" w:themeShade="BF"/>
          <w:sz w:val="22"/>
          <w:szCs w:val="22"/>
        </w:rPr>
        <w:t>you</w:t>
      </w:r>
      <w:r w:rsidR="008B44A9">
        <w:rPr>
          <w:rFonts w:ascii="Tahoma" w:hAnsi="Tahoma" w:cs="Tahoma"/>
          <w:b/>
          <w:bCs/>
          <w:color w:val="2F5496" w:themeColor="accent1" w:themeShade="BF"/>
          <w:sz w:val="22"/>
          <w:szCs w:val="22"/>
        </w:rPr>
        <w:t xml:space="preserve"> are on furlough</w:t>
      </w:r>
      <w:r w:rsidR="00906D1C" w:rsidRPr="00FD3718">
        <w:rPr>
          <w:rFonts w:ascii="Tahoma" w:hAnsi="Tahoma" w:cs="Tahoma"/>
          <w:b/>
          <w:bCs/>
          <w:color w:val="2F5496" w:themeColor="accent1" w:themeShade="BF"/>
          <w:sz w:val="22"/>
          <w:szCs w:val="22"/>
        </w:rPr>
        <w:t xml:space="preserve"> to your </w:t>
      </w:r>
      <w:r w:rsidR="008B44A9">
        <w:rPr>
          <w:rFonts w:ascii="Tahoma" w:hAnsi="Tahoma" w:cs="Tahoma"/>
          <w:b/>
          <w:bCs/>
          <w:color w:val="2F5496" w:themeColor="accent1" w:themeShade="BF"/>
          <w:sz w:val="22"/>
          <w:szCs w:val="22"/>
        </w:rPr>
        <w:t>new</w:t>
      </w:r>
      <w:r w:rsidR="00FD3718" w:rsidRPr="00FD3718">
        <w:rPr>
          <w:rFonts w:ascii="Tahoma" w:hAnsi="Tahoma" w:cs="Tahoma"/>
          <w:b/>
          <w:bCs/>
          <w:color w:val="2F5496" w:themeColor="accent1" w:themeShade="BF"/>
          <w:sz w:val="22"/>
          <w:szCs w:val="22"/>
        </w:rPr>
        <w:t xml:space="preserve"> employer. Y</w:t>
      </w:r>
      <w:r w:rsidR="00E66EB9" w:rsidRPr="00FD3718">
        <w:rPr>
          <w:rFonts w:ascii="Tahoma" w:hAnsi="Tahoma" w:cs="Tahoma"/>
          <w:b/>
          <w:bCs/>
          <w:color w:val="2F5496" w:themeColor="accent1" w:themeShade="BF"/>
          <w:sz w:val="22"/>
          <w:szCs w:val="22"/>
        </w:rPr>
        <w:t>ou are reminded that you are required to attend work if requested. We will try to give you reasonable notice.</w:t>
      </w:r>
    </w:p>
    <w:p w14:paraId="4218AA86" w14:textId="77777777" w:rsidR="00FD3718" w:rsidRPr="00FD3718" w:rsidRDefault="00FD3718" w:rsidP="00FD3718">
      <w:pPr>
        <w:rPr>
          <w:rFonts w:ascii="Tahoma" w:hAnsi="Tahoma" w:cs="Tahoma"/>
          <w:sz w:val="22"/>
          <w:szCs w:val="22"/>
        </w:rPr>
      </w:pPr>
    </w:p>
    <w:p w14:paraId="3DCC1BEE" w14:textId="67FC2C0B" w:rsidR="000B7C8B" w:rsidRDefault="003926D3" w:rsidP="00D60E02">
      <w:pPr>
        <w:pStyle w:val="ListParagraph"/>
        <w:numPr>
          <w:ilvl w:val="0"/>
          <w:numId w:val="8"/>
        </w:numPr>
        <w:rPr>
          <w:rFonts w:ascii="Tahoma" w:hAnsi="Tahoma" w:cs="Tahoma"/>
          <w:sz w:val="22"/>
          <w:szCs w:val="22"/>
        </w:rPr>
      </w:pPr>
      <w:r>
        <w:rPr>
          <w:rFonts w:ascii="Tahoma" w:hAnsi="Tahoma" w:cs="Tahoma"/>
          <w:sz w:val="22"/>
          <w:szCs w:val="22"/>
        </w:rPr>
        <w:t>If you</w:t>
      </w:r>
      <w:r w:rsidR="00E83033">
        <w:rPr>
          <w:rFonts w:ascii="Tahoma" w:hAnsi="Tahoma" w:cs="Tahoma"/>
          <w:sz w:val="22"/>
          <w:szCs w:val="22"/>
        </w:rPr>
        <w:t xml:space="preserve"> </w:t>
      </w:r>
      <w:r w:rsidR="00363D6D">
        <w:rPr>
          <w:rFonts w:ascii="Tahoma" w:hAnsi="Tahoma" w:cs="Tahoma"/>
          <w:sz w:val="22"/>
          <w:szCs w:val="22"/>
        </w:rPr>
        <w:t xml:space="preserve">participate </w:t>
      </w:r>
      <w:r w:rsidR="002849BE">
        <w:rPr>
          <w:rFonts w:ascii="Tahoma" w:hAnsi="Tahoma" w:cs="Tahoma"/>
          <w:sz w:val="22"/>
          <w:szCs w:val="22"/>
        </w:rPr>
        <w:t xml:space="preserve">in </w:t>
      </w:r>
      <w:r w:rsidR="00E83033">
        <w:rPr>
          <w:rFonts w:ascii="Tahoma" w:hAnsi="Tahoma" w:cs="Tahoma"/>
          <w:sz w:val="22"/>
          <w:szCs w:val="22"/>
        </w:rPr>
        <w:t>volunteer</w:t>
      </w:r>
      <w:r w:rsidR="00492E1D">
        <w:rPr>
          <w:rFonts w:ascii="Tahoma" w:hAnsi="Tahoma" w:cs="Tahoma"/>
          <w:sz w:val="22"/>
          <w:szCs w:val="22"/>
        </w:rPr>
        <w:t xml:space="preserve"> work</w:t>
      </w:r>
      <w:r w:rsidR="00E83033">
        <w:rPr>
          <w:rFonts w:ascii="Tahoma" w:hAnsi="Tahoma" w:cs="Tahoma"/>
          <w:sz w:val="22"/>
          <w:szCs w:val="22"/>
        </w:rPr>
        <w:t xml:space="preserve"> while on Furlough Leave, </w:t>
      </w:r>
      <w:r w:rsidR="005D40FE">
        <w:rPr>
          <w:rFonts w:ascii="Tahoma" w:hAnsi="Tahoma" w:cs="Tahoma"/>
          <w:sz w:val="22"/>
          <w:szCs w:val="22"/>
        </w:rPr>
        <w:t>you are re</w:t>
      </w:r>
      <w:r w:rsidR="005E258B">
        <w:rPr>
          <w:rFonts w:ascii="Tahoma" w:hAnsi="Tahoma" w:cs="Tahoma"/>
          <w:sz w:val="22"/>
          <w:szCs w:val="22"/>
        </w:rPr>
        <w:t>minded</w:t>
      </w:r>
      <w:r w:rsidR="00EB6F44">
        <w:rPr>
          <w:rFonts w:ascii="Tahoma" w:hAnsi="Tahoma" w:cs="Tahoma"/>
          <w:sz w:val="22"/>
          <w:szCs w:val="22"/>
        </w:rPr>
        <w:t xml:space="preserve"> that</w:t>
      </w:r>
      <w:r w:rsidR="008744B6">
        <w:rPr>
          <w:rFonts w:ascii="Tahoma" w:hAnsi="Tahoma" w:cs="Tahoma"/>
          <w:sz w:val="22"/>
          <w:szCs w:val="22"/>
        </w:rPr>
        <w:t xml:space="preserve"> you are required</w:t>
      </w:r>
      <w:r w:rsidR="005D40FE">
        <w:rPr>
          <w:rFonts w:ascii="Tahoma" w:hAnsi="Tahoma" w:cs="Tahoma"/>
          <w:sz w:val="22"/>
          <w:szCs w:val="22"/>
        </w:rPr>
        <w:t xml:space="preserve"> </w:t>
      </w:r>
      <w:r w:rsidR="007539E9">
        <w:rPr>
          <w:rFonts w:ascii="Tahoma" w:hAnsi="Tahoma" w:cs="Tahoma"/>
          <w:sz w:val="22"/>
          <w:szCs w:val="22"/>
        </w:rPr>
        <w:t xml:space="preserve">to </w:t>
      </w:r>
      <w:r w:rsidR="005D40FE">
        <w:rPr>
          <w:rFonts w:ascii="Tahoma" w:hAnsi="Tahoma" w:cs="Tahoma"/>
          <w:sz w:val="22"/>
          <w:szCs w:val="22"/>
        </w:rPr>
        <w:t>attend work</w:t>
      </w:r>
      <w:r w:rsidR="00213893">
        <w:rPr>
          <w:rFonts w:ascii="Tahoma" w:hAnsi="Tahoma" w:cs="Tahoma"/>
          <w:sz w:val="22"/>
          <w:szCs w:val="22"/>
        </w:rPr>
        <w:t xml:space="preserve"> if requested.</w:t>
      </w:r>
      <w:r w:rsidR="00B377A5">
        <w:rPr>
          <w:rFonts w:ascii="Tahoma" w:hAnsi="Tahoma" w:cs="Tahoma"/>
          <w:sz w:val="22"/>
          <w:szCs w:val="22"/>
        </w:rPr>
        <w:t xml:space="preserve"> We will </w:t>
      </w:r>
      <w:r w:rsidR="00492E1D">
        <w:rPr>
          <w:rFonts w:ascii="Tahoma" w:hAnsi="Tahoma" w:cs="Tahoma"/>
          <w:sz w:val="22"/>
          <w:szCs w:val="22"/>
        </w:rPr>
        <w:t>try to give you reasonable notice.</w:t>
      </w:r>
    </w:p>
    <w:p w14:paraId="50329E9A" w14:textId="77777777" w:rsidR="008A0B94" w:rsidRPr="008A0B94" w:rsidRDefault="008A0B94" w:rsidP="008A0B94">
      <w:pPr>
        <w:rPr>
          <w:rFonts w:ascii="Tahoma" w:hAnsi="Tahoma" w:cs="Tahoma"/>
          <w:sz w:val="22"/>
          <w:szCs w:val="22"/>
        </w:rPr>
      </w:pPr>
    </w:p>
    <w:p w14:paraId="26A3A69D" w14:textId="195A087C" w:rsidR="0086318C" w:rsidRPr="000B7C8B" w:rsidRDefault="008A0B94" w:rsidP="00D60E02">
      <w:pPr>
        <w:pStyle w:val="ListParagraph"/>
        <w:numPr>
          <w:ilvl w:val="0"/>
          <w:numId w:val="8"/>
        </w:numPr>
        <w:rPr>
          <w:rFonts w:ascii="Tahoma" w:hAnsi="Tahoma" w:cs="Tahoma"/>
          <w:sz w:val="22"/>
          <w:szCs w:val="22"/>
        </w:rPr>
      </w:pPr>
      <w:r>
        <w:rPr>
          <w:rFonts w:ascii="Tahoma" w:hAnsi="Tahoma" w:cs="Tahoma"/>
          <w:bCs/>
          <w:color w:val="2F5496" w:themeColor="accent1" w:themeShade="BF"/>
          <w:sz w:val="22"/>
          <w:szCs w:val="22"/>
        </w:rPr>
        <w:t>[</w:t>
      </w:r>
      <w:r w:rsidR="0086318C" w:rsidRPr="008A0B94">
        <w:rPr>
          <w:rFonts w:ascii="Tahoma" w:hAnsi="Tahoma" w:cs="Tahoma"/>
          <w:bCs/>
          <w:color w:val="2F5496" w:themeColor="accent1" w:themeShade="BF"/>
          <w:sz w:val="22"/>
          <w:szCs w:val="22"/>
        </w:rPr>
        <w:t>OPTIONAL – IF THE EMPLOYEE IS IN A PROBATIONARY PERIOD</w:t>
      </w:r>
      <w:r>
        <w:rPr>
          <w:rFonts w:ascii="Tahoma" w:hAnsi="Tahoma" w:cs="Tahoma"/>
          <w:bCs/>
          <w:color w:val="2F5496" w:themeColor="accent1" w:themeShade="BF"/>
          <w:sz w:val="22"/>
          <w:szCs w:val="22"/>
        </w:rPr>
        <w:t>]</w:t>
      </w:r>
      <w:r w:rsidR="0086318C" w:rsidRPr="0086318C">
        <w:rPr>
          <w:rFonts w:ascii="Tahoma" w:hAnsi="Tahoma" w:cs="Tahoma"/>
          <w:sz w:val="22"/>
          <w:szCs w:val="22"/>
        </w:rPr>
        <w:t xml:space="preserve"> Your probationary period is extended by the length of time you are on Furlough</w:t>
      </w:r>
    </w:p>
    <w:p w14:paraId="6762B1A7" w14:textId="77777777" w:rsidR="005F4C90" w:rsidRPr="000D1838" w:rsidRDefault="005F4C90" w:rsidP="6A8ADA6E">
      <w:pPr>
        <w:pStyle w:val="ListParagraph"/>
        <w:rPr>
          <w:rFonts w:ascii="Tahoma" w:hAnsi="Tahoma" w:cs="Tahoma"/>
          <w:sz w:val="22"/>
          <w:szCs w:val="22"/>
        </w:rPr>
      </w:pPr>
    </w:p>
    <w:p w14:paraId="7AE101C6" w14:textId="2E043000" w:rsidR="005F4C90" w:rsidRDefault="00A56BF0" w:rsidP="00B44782">
      <w:pPr>
        <w:pStyle w:val="ListParagraph"/>
        <w:numPr>
          <w:ilvl w:val="0"/>
          <w:numId w:val="8"/>
        </w:numPr>
        <w:rPr>
          <w:rStyle w:val="khidentifier"/>
          <w:rFonts w:ascii="Tahoma" w:hAnsi="Tahoma" w:cs="Tahoma"/>
          <w:sz w:val="22"/>
          <w:szCs w:val="22"/>
        </w:rPr>
      </w:pPr>
      <w:r w:rsidRPr="00A56BF0">
        <w:rPr>
          <w:rFonts w:ascii="Tahoma" w:hAnsi="Tahoma" w:cs="Tahoma"/>
          <w:color w:val="2F5496" w:themeColor="accent1" w:themeShade="BF"/>
          <w:sz w:val="22"/>
          <w:szCs w:val="22"/>
        </w:rPr>
        <w:lastRenderedPageBreak/>
        <w:t xml:space="preserve">[Optional] </w:t>
      </w:r>
      <w:r w:rsidR="6A8ADA6E" w:rsidRPr="000D1838">
        <w:rPr>
          <w:rFonts w:ascii="Tahoma" w:hAnsi="Tahoma" w:cs="Tahoma"/>
          <w:sz w:val="22"/>
          <w:szCs w:val="22"/>
        </w:rPr>
        <w:t>When your Furlough Leave ends, w</w:t>
      </w:r>
      <w:r w:rsidR="6A8ADA6E" w:rsidRPr="000D1838">
        <w:rPr>
          <w:rStyle w:val="khidentifier"/>
          <w:rFonts w:ascii="Tahoma" w:hAnsi="Tahoma" w:cs="Tahoma"/>
          <w:sz w:val="22"/>
          <w:szCs w:val="22"/>
        </w:rPr>
        <w:t>hile we will always endeavour to provide you with work, in the event of insufficient work being available you agree we are entitled to place you on short time or lay you off without any pay except for statutory guarantee payments.</w:t>
      </w:r>
    </w:p>
    <w:p w14:paraId="5CFEAED9" w14:textId="77777777" w:rsidR="008A0B94" w:rsidRPr="008A0B94" w:rsidRDefault="008A0B94" w:rsidP="008A0B94">
      <w:pPr>
        <w:pStyle w:val="ListParagraph"/>
        <w:rPr>
          <w:rFonts w:ascii="Tahoma" w:hAnsi="Tahoma" w:cs="Tahoma"/>
          <w:sz w:val="22"/>
          <w:szCs w:val="22"/>
        </w:rPr>
      </w:pPr>
    </w:p>
    <w:p w14:paraId="71B23741" w14:textId="18A1D283" w:rsidR="008A0B94" w:rsidRPr="008A0B94" w:rsidRDefault="008A0B94" w:rsidP="008A0B94">
      <w:pPr>
        <w:pStyle w:val="ListParagraph"/>
        <w:numPr>
          <w:ilvl w:val="0"/>
          <w:numId w:val="8"/>
        </w:numPr>
        <w:rPr>
          <w:rFonts w:ascii="Tahoma" w:hAnsi="Tahoma" w:cs="Tahoma"/>
          <w:bCs/>
          <w:sz w:val="22"/>
          <w:szCs w:val="22"/>
        </w:rPr>
      </w:pPr>
      <w:r w:rsidRPr="008A0B94">
        <w:rPr>
          <w:rFonts w:ascii="Tahoma" w:hAnsi="Tahoma" w:cs="Tahoma"/>
          <w:bCs/>
          <w:sz w:val="22"/>
          <w:szCs w:val="22"/>
        </w:rPr>
        <w:t>If HMRC or the government issues further legislation or guidance on the Coronavirus Job Retention Scheme, we may make reasonable consequential amendments to this agreement, which shall take effect retrospectively if appropriate, by giving you 24 hours’ notice of those changes in writing.</w:t>
      </w:r>
    </w:p>
    <w:p w14:paraId="6A1E20A0" w14:textId="0DB50A98" w:rsidR="005F4C90" w:rsidRPr="000D1838" w:rsidRDefault="005F4C90" w:rsidP="005F4C90">
      <w:pPr>
        <w:rPr>
          <w:rFonts w:ascii="Tahoma" w:hAnsi="Tahoma" w:cs="Tahoma"/>
          <w:bCs/>
          <w:sz w:val="22"/>
          <w:szCs w:val="22"/>
        </w:rPr>
      </w:pPr>
    </w:p>
    <w:p w14:paraId="327A8854" w14:textId="77777777" w:rsidR="005F4C90" w:rsidRPr="000D1838" w:rsidRDefault="005F4C90" w:rsidP="005F4C90">
      <w:pPr>
        <w:rPr>
          <w:rFonts w:ascii="Tahoma" w:hAnsi="Tahoma" w:cs="Tahoma"/>
          <w:bCs/>
          <w:sz w:val="22"/>
          <w:szCs w:val="22"/>
        </w:rPr>
      </w:pPr>
    </w:p>
    <w:p w14:paraId="2553BA34" w14:textId="16F6BF99" w:rsidR="005F4C90" w:rsidRPr="000D1838" w:rsidRDefault="005F4C90" w:rsidP="005F4C90">
      <w:pPr>
        <w:rPr>
          <w:rFonts w:ascii="Tahoma" w:hAnsi="Tahoma" w:cs="Tahoma"/>
          <w:bCs/>
          <w:sz w:val="22"/>
          <w:szCs w:val="22"/>
        </w:rPr>
      </w:pPr>
      <w:r w:rsidRPr="000D1838">
        <w:rPr>
          <w:rFonts w:ascii="Tahoma" w:hAnsi="Tahoma" w:cs="Tahoma"/>
          <w:bCs/>
          <w:sz w:val="22"/>
          <w:szCs w:val="22"/>
        </w:rPr>
        <w:t>Signed:</w:t>
      </w:r>
      <w:r w:rsidRPr="000D1838">
        <w:rPr>
          <w:rFonts w:ascii="Tahoma" w:hAnsi="Tahoma" w:cs="Tahoma"/>
          <w:bCs/>
          <w:sz w:val="22"/>
          <w:szCs w:val="22"/>
        </w:rPr>
        <w:tab/>
      </w:r>
      <w:r w:rsidRPr="000D1838">
        <w:rPr>
          <w:rFonts w:ascii="Tahoma" w:hAnsi="Tahoma" w:cs="Tahoma"/>
          <w:bCs/>
          <w:sz w:val="22"/>
          <w:szCs w:val="22"/>
        </w:rPr>
        <w:tab/>
      </w:r>
      <w:r w:rsidRPr="000D1838">
        <w:rPr>
          <w:rFonts w:ascii="Tahoma" w:hAnsi="Tahoma" w:cs="Tahoma"/>
          <w:bCs/>
          <w:sz w:val="22"/>
          <w:szCs w:val="22"/>
        </w:rPr>
        <w:tab/>
        <w:t>_________________</w:t>
      </w:r>
      <w:r w:rsidRPr="000D1838">
        <w:rPr>
          <w:rFonts w:ascii="Tahoma" w:hAnsi="Tahoma" w:cs="Tahoma"/>
          <w:bCs/>
          <w:sz w:val="22"/>
          <w:szCs w:val="22"/>
        </w:rPr>
        <w:tab/>
      </w:r>
      <w:r w:rsidRPr="000D1838">
        <w:rPr>
          <w:rFonts w:ascii="Tahoma" w:hAnsi="Tahoma" w:cs="Tahoma"/>
          <w:bCs/>
          <w:sz w:val="22"/>
          <w:szCs w:val="22"/>
        </w:rPr>
        <w:tab/>
        <w:t>Date</w:t>
      </w:r>
      <w:r w:rsidRPr="000D1838">
        <w:rPr>
          <w:rFonts w:ascii="Tahoma" w:hAnsi="Tahoma" w:cs="Tahoma"/>
          <w:bCs/>
          <w:sz w:val="22"/>
          <w:szCs w:val="22"/>
        </w:rPr>
        <w:tab/>
      </w:r>
      <w:r w:rsidRPr="000D1838">
        <w:rPr>
          <w:rFonts w:ascii="Tahoma" w:hAnsi="Tahoma" w:cs="Tahoma"/>
          <w:bCs/>
          <w:sz w:val="22"/>
          <w:szCs w:val="22"/>
        </w:rPr>
        <w:tab/>
        <w:t>___________</w:t>
      </w:r>
    </w:p>
    <w:p w14:paraId="48D6FF5F" w14:textId="532D58D0" w:rsidR="005F4C90" w:rsidRPr="000D1838" w:rsidRDefault="005F4C90" w:rsidP="005F4C90">
      <w:pPr>
        <w:rPr>
          <w:rFonts w:ascii="Tahoma" w:hAnsi="Tahoma" w:cs="Tahoma"/>
          <w:bCs/>
          <w:sz w:val="22"/>
          <w:szCs w:val="22"/>
        </w:rPr>
      </w:pPr>
      <w:r w:rsidRPr="000D1838">
        <w:rPr>
          <w:rFonts w:ascii="Tahoma" w:hAnsi="Tahoma" w:cs="Tahoma"/>
          <w:bCs/>
          <w:sz w:val="22"/>
          <w:szCs w:val="22"/>
        </w:rPr>
        <w:tab/>
      </w:r>
      <w:r w:rsidRPr="000D1838">
        <w:rPr>
          <w:rFonts w:ascii="Tahoma" w:hAnsi="Tahoma" w:cs="Tahoma"/>
          <w:bCs/>
          <w:sz w:val="22"/>
          <w:szCs w:val="22"/>
        </w:rPr>
        <w:tab/>
      </w:r>
      <w:r w:rsidRPr="000D1838">
        <w:rPr>
          <w:rFonts w:ascii="Tahoma" w:hAnsi="Tahoma" w:cs="Tahoma"/>
          <w:bCs/>
          <w:sz w:val="22"/>
          <w:szCs w:val="22"/>
        </w:rPr>
        <w:tab/>
        <w:t>(Employer)</w:t>
      </w:r>
    </w:p>
    <w:p w14:paraId="15099D87" w14:textId="2CED0F92" w:rsidR="005F4C90" w:rsidRPr="000D1838" w:rsidRDefault="005F4C90" w:rsidP="005F4C90">
      <w:pPr>
        <w:rPr>
          <w:rFonts w:ascii="Tahoma" w:hAnsi="Tahoma" w:cs="Tahoma"/>
          <w:bCs/>
          <w:sz w:val="22"/>
          <w:szCs w:val="22"/>
        </w:rPr>
      </w:pPr>
    </w:p>
    <w:p w14:paraId="1D7B317A" w14:textId="502088E1" w:rsidR="005F4C90" w:rsidRPr="000D1838" w:rsidRDefault="005F4C90" w:rsidP="005F4C90">
      <w:pPr>
        <w:rPr>
          <w:rFonts w:ascii="Tahoma" w:hAnsi="Tahoma" w:cs="Tahoma"/>
          <w:bCs/>
          <w:sz w:val="22"/>
          <w:szCs w:val="22"/>
        </w:rPr>
      </w:pPr>
    </w:p>
    <w:p w14:paraId="0B2FF1CA" w14:textId="77777777" w:rsidR="005F4C90" w:rsidRPr="000D1838" w:rsidRDefault="005F4C90" w:rsidP="005F4C90">
      <w:pPr>
        <w:rPr>
          <w:rFonts w:ascii="Tahoma" w:hAnsi="Tahoma" w:cs="Tahoma"/>
          <w:bCs/>
          <w:sz w:val="22"/>
          <w:szCs w:val="22"/>
        </w:rPr>
      </w:pPr>
    </w:p>
    <w:p w14:paraId="663AE742" w14:textId="75E04965" w:rsidR="005F4C90" w:rsidRPr="000D1838" w:rsidRDefault="005F4C90" w:rsidP="005F4C90">
      <w:pPr>
        <w:rPr>
          <w:rFonts w:ascii="Tahoma" w:hAnsi="Tahoma" w:cs="Tahoma"/>
          <w:bCs/>
          <w:sz w:val="22"/>
          <w:szCs w:val="22"/>
        </w:rPr>
      </w:pPr>
      <w:r w:rsidRPr="000D1838">
        <w:rPr>
          <w:rFonts w:ascii="Tahoma" w:hAnsi="Tahoma" w:cs="Tahoma"/>
          <w:bCs/>
          <w:sz w:val="22"/>
          <w:szCs w:val="22"/>
        </w:rPr>
        <w:t>Signed:</w:t>
      </w:r>
      <w:r w:rsidRPr="000D1838">
        <w:rPr>
          <w:rFonts w:ascii="Tahoma" w:hAnsi="Tahoma" w:cs="Tahoma"/>
          <w:bCs/>
          <w:sz w:val="22"/>
          <w:szCs w:val="22"/>
        </w:rPr>
        <w:tab/>
      </w:r>
      <w:r w:rsidRPr="000D1838">
        <w:rPr>
          <w:rFonts w:ascii="Tahoma" w:hAnsi="Tahoma" w:cs="Tahoma"/>
          <w:bCs/>
          <w:sz w:val="22"/>
          <w:szCs w:val="22"/>
        </w:rPr>
        <w:tab/>
      </w:r>
      <w:r w:rsidRPr="000D1838">
        <w:rPr>
          <w:rFonts w:ascii="Tahoma" w:hAnsi="Tahoma" w:cs="Tahoma"/>
          <w:bCs/>
          <w:sz w:val="22"/>
          <w:szCs w:val="22"/>
        </w:rPr>
        <w:tab/>
        <w:t>_________________</w:t>
      </w:r>
      <w:r w:rsidRPr="000D1838">
        <w:rPr>
          <w:rFonts w:ascii="Tahoma" w:hAnsi="Tahoma" w:cs="Tahoma"/>
          <w:bCs/>
          <w:sz w:val="22"/>
          <w:szCs w:val="22"/>
        </w:rPr>
        <w:tab/>
      </w:r>
      <w:r w:rsidRPr="000D1838">
        <w:rPr>
          <w:rFonts w:ascii="Tahoma" w:hAnsi="Tahoma" w:cs="Tahoma"/>
          <w:bCs/>
          <w:sz w:val="22"/>
          <w:szCs w:val="22"/>
        </w:rPr>
        <w:tab/>
        <w:t>Date</w:t>
      </w:r>
      <w:r w:rsidRPr="000D1838">
        <w:rPr>
          <w:rFonts w:ascii="Tahoma" w:hAnsi="Tahoma" w:cs="Tahoma"/>
          <w:bCs/>
          <w:sz w:val="22"/>
          <w:szCs w:val="22"/>
        </w:rPr>
        <w:tab/>
      </w:r>
      <w:r w:rsidRPr="000D1838">
        <w:rPr>
          <w:rFonts w:ascii="Tahoma" w:hAnsi="Tahoma" w:cs="Tahoma"/>
          <w:bCs/>
          <w:sz w:val="22"/>
          <w:szCs w:val="22"/>
        </w:rPr>
        <w:tab/>
        <w:t>___________</w:t>
      </w:r>
    </w:p>
    <w:p w14:paraId="7CC6A990" w14:textId="5692C172" w:rsidR="005F4C90" w:rsidRPr="000D1838" w:rsidRDefault="005F4C90" w:rsidP="005F4C90">
      <w:pPr>
        <w:rPr>
          <w:rFonts w:ascii="Tahoma" w:hAnsi="Tahoma" w:cs="Tahoma"/>
          <w:bCs/>
          <w:sz w:val="22"/>
          <w:szCs w:val="22"/>
        </w:rPr>
      </w:pPr>
      <w:r w:rsidRPr="000D1838">
        <w:rPr>
          <w:rFonts w:ascii="Tahoma" w:hAnsi="Tahoma" w:cs="Tahoma"/>
          <w:bCs/>
          <w:sz w:val="22"/>
          <w:szCs w:val="22"/>
        </w:rPr>
        <w:tab/>
      </w:r>
      <w:r w:rsidRPr="000D1838">
        <w:rPr>
          <w:rFonts w:ascii="Tahoma" w:hAnsi="Tahoma" w:cs="Tahoma"/>
          <w:bCs/>
          <w:sz w:val="22"/>
          <w:szCs w:val="22"/>
        </w:rPr>
        <w:tab/>
      </w:r>
      <w:r w:rsidRPr="000D1838">
        <w:rPr>
          <w:rFonts w:ascii="Tahoma" w:hAnsi="Tahoma" w:cs="Tahoma"/>
          <w:bCs/>
          <w:sz w:val="22"/>
          <w:szCs w:val="22"/>
        </w:rPr>
        <w:tab/>
        <w:t>(Employee)</w:t>
      </w:r>
    </w:p>
    <w:p w14:paraId="4422AC1A" w14:textId="5DCBBFF6" w:rsidR="005F4C90" w:rsidRDefault="0096175C" w:rsidP="6A8ADA6E">
      <w:pPr>
        <w:rPr>
          <w:rFonts w:ascii="Tahoma" w:hAnsi="Tahoma" w:cs="Tahoma"/>
          <w:sz w:val="22"/>
          <w:szCs w:val="22"/>
        </w:rPr>
      </w:pPr>
      <w:r w:rsidRPr="0096175C">
        <w:rPr>
          <w:rFonts w:ascii="Tahoma" w:hAnsi="Tahoma" w:cs="Tahoma"/>
          <w:noProof/>
          <w:sz w:val="22"/>
          <w:szCs w:val="22"/>
        </w:rPr>
        <mc:AlternateContent>
          <mc:Choice Requires="wps">
            <w:drawing>
              <wp:anchor distT="45720" distB="45720" distL="114300" distR="114300" simplePos="0" relativeHeight="251659264" behindDoc="0" locked="0" layoutInCell="1" allowOverlap="1" wp14:anchorId="567C71B2" wp14:editId="6C902CF0">
                <wp:simplePos x="0" y="0"/>
                <wp:positionH relativeFrom="margin">
                  <wp:align>left</wp:align>
                </wp:positionH>
                <wp:positionV relativeFrom="paragraph">
                  <wp:posOffset>341630</wp:posOffset>
                </wp:positionV>
                <wp:extent cx="5800725" cy="4000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000500"/>
                        </a:xfrm>
                        <a:prstGeom prst="rect">
                          <a:avLst/>
                        </a:prstGeom>
                        <a:solidFill>
                          <a:srgbClr val="FFFFFF"/>
                        </a:solidFill>
                        <a:ln w="9525">
                          <a:solidFill>
                            <a:srgbClr val="000000"/>
                          </a:solidFill>
                          <a:miter lim="800000"/>
                          <a:headEnd/>
                          <a:tailEnd/>
                        </a:ln>
                      </wps:spPr>
                      <wps:txbx>
                        <w:txbxContent>
                          <w:p w14:paraId="5624EE33" w14:textId="5F74552B" w:rsidR="0096175C" w:rsidRPr="0096175C" w:rsidRDefault="0096175C" w:rsidP="0096175C">
                            <w:pPr>
                              <w:rPr>
                                <w:rFonts w:ascii="Tahoma" w:hAnsi="Tahoma" w:cs="Tahoma"/>
                                <w:b/>
                                <w:bCs/>
                                <w:color w:val="2F5496" w:themeColor="accent1" w:themeShade="BF"/>
                                <w:sz w:val="22"/>
                                <w:szCs w:val="22"/>
                              </w:rPr>
                            </w:pPr>
                            <w:r w:rsidRPr="0096175C">
                              <w:rPr>
                                <w:rFonts w:ascii="Tahoma" w:hAnsi="Tahoma" w:cs="Tahoma"/>
                                <w:b/>
                                <w:bCs/>
                                <w:color w:val="2F5496" w:themeColor="accent1" w:themeShade="BF"/>
                                <w:sz w:val="22"/>
                                <w:szCs w:val="22"/>
                              </w:rPr>
                              <w:t>Delete this text</w:t>
                            </w:r>
                            <w:r>
                              <w:rPr>
                                <w:rFonts w:ascii="Tahoma" w:hAnsi="Tahoma" w:cs="Tahoma"/>
                                <w:b/>
                                <w:bCs/>
                                <w:color w:val="2F5496" w:themeColor="accent1" w:themeShade="BF"/>
                                <w:sz w:val="22"/>
                                <w:szCs w:val="22"/>
                              </w:rPr>
                              <w:t xml:space="preserve"> box</w:t>
                            </w:r>
                          </w:p>
                          <w:p w14:paraId="61D2FA22" w14:textId="5B7CF988" w:rsidR="0096175C" w:rsidRPr="0096175C" w:rsidRDefault="0096175C" w:rsidP="0096175C">
                            <w:pPr>
                              <w:rPr>
                                <w:rFonts w:ascii="Tahoma" w:hAnsi="Tahoma" w:cs="Tahoma"/>
                                <w:bCs/>
                                <w:i/>
                                <w:iCs/>
                                <w:color w:val="2F5496" w:themeColor="accent1" w:themeShade="BF"/>
                                <w:sz w:val="22"/>
                                <w:szCs w:val="22"/>
                              </w:rPr>
                            </w:pPr>
                            <w:r w:rsidRPr="008A0B94">
                              <w:rPr>
                                <w:rFonts w:ascii="Tahoma" w:hAnsi="Tahoma" w:cs="Tahoma"/>
                                <w:bCs/>
                                <w:color w:val="2F5496" w:themeColor="accent1" w:themeShade="BF"/>
                                <w:sz w:val="22"/>
                                <w:szCs w:val="22"/>
                              </w:rPr>
                              <w:t xml:space="preserve">Note: Employers should be cautious about agreeing to rehire somebody in order to give them access to the Coronavirus Job Retention Scheme. </w:t>
                            </w:r>
                            <w:r>
                              <w:rPr>
                                <w:rFonts w:ascii="Tahoma" w:hAnsi="Tahoma" w:cs="Tahoma"/>
                                <w:bCs/>
                                <w:color w:val="2F5496" w:themeColor="accent1" w:themeShade="BF"/>
                                <w:sz w:val="22"/>
                                <w:szCs w:val="22"/>
                              </w:rPr>
                              <w:t xml:space="preserve">You may try the optional wording agreeing to no continuity in employment, </w:t>
                            </w:r>
                            <w:r w:rsidR="00F307D1">
                              <w:rPr>
                                <w:rFonts w:ascii="Tahoma" w:hAnsi="Tahoma" w:cs="Tahoma"/>
                                <w:bCs/>
                                <w:i/>
                                <w:iCs/>
                                <w:color w:val="2F5496" w:themeColor="accent1" w:themeShade="BF"/>
                                <w:sz w:val="22"/>
                                <w:szCs w:val="22"/>
                              </w:rPr>
                              <w:t>however it is unlike</w:t>
                            </w:r>
                            <w:r w:rsidR="00CF1498">
                              <w:rPr>
                                <w:rFonts w:ascii="Tahoma" w:hAnsi="Tahoma" w:cs="Tahoma"/>
                                <w:bCs/>
                                <w:i/>
                                <w:iCs/>
                                <w:color w:val="2F5496" w:themeColor="accent1" w:themeShade="BF"/>
                                <w:sz w:val="22"/>
                                <w:szCs w:val="22"/>
                              </w:rPr>
                              <w:t xml:space="preserve">ly </w:t>
                            </w:r>
                            <w:r w:rsidRPr="0096175C">
                              <w:rPr>
                                <w:rFonts w:ascii="Tahoma" w:hAnsi="Tahoma" w:cs="Tahoma"/>
                                <w:bCs/>
                                <w:i/>
                                <w:iCs/>
                                <w:color w:val="2F5496" w:themeColor="accent1" w:themeShade="BF"/>
                                <w:sz w:val="22"/>
                                <w:szCs w:val="22"/>
                              </w:rPr>
                              <w:t>that this will suffice.</w:t>
                            </w:r>
                          </w:p>
                          <w:p w14:paraId="75D2E1DC" w14:textId="77777777" w:rsidR="0096175C" w:rsidRDefault="0096175C" w:rsidP="0096175C">
                            <w:pPr>
                              <w:rPr>
                                <w:rFonts w:ascii="Tahoma" w:hAnsi="Tahoma" w:cs="Tahoma"/>
                                <w:bCs/>
                                <w:color w:val="2F5496" w:themeColor="accent1" w:themeShade="BF"/>
                                <w:sz w:val="22"/>
                                <w:szCs w:val="22"/>
                              </w:rPr>
                            </w:pPr>
                          </w:p>
                          <w:p w14:paraId="362FAA43" w14:textId="77777777" w:rsidR="0096175C" w:rsidRPr="008A0B94" w:rsidRDefault="0096175C" w:rsidP="0096175C">
                            <w:pPr>
                              <w:rPr>
                                <w:rFonts w:ascii="Tahoma" w:hAnsi="Tahoma" w:cs="Tahoma"/>
                                <w:bCs/>
                                <w:color w:val="2F5496" w:themeColor="accent1" w:themeShade="BF"/>
                                <w:sz w:val="22"/>
                                <w:szCs w:val="22"/>
                              </w:rPr>
                            </w:pPr>
                            <w:r w:rsidRPr="008A0B94">
                              <w:rPr>
                                <w:rFonts w:ascii="Tahoma" w:hAnsi="Tahoma" w:cs="Tahoma"/>
                                <w:bCs/>
                                <w:color w:val="2F5496" w:themeColor="accent1" w:themeShade="BF"/>
                                <w:sz w:val="22"/>
                                <w:szCs w:val="22"/>
                              </w:rPr>
                              <w:t xml:space="preserve">Although </w:t>
                            </w:r>
                            <w:r>
                              <w:rPr>
                                <w:rFonts w:ascii="Tahoma" w:hAnsi="Tahoma" w:cs="Tahoma"/>
                                <w:bCs/>
                                <w:color w:val="2F5496" w:themeColor="accent1" w:themeShade="BF"/>
                                <w:sz w:val="22"/>
                                <w:szCs w:val="22"/>
                              </w:rPr>
                              <w:t>‘re-employment’</w:t>
                            </w:r>
                            <w:r w:rsidRPr="008A0B94">
                              <w:rPr>
                                <w:rFonts w:ascii="Tahoma" w:hAnsi="Tahoma" w:cs="Tahoma"/>
                                <w:bCs/>
                                <w:color w:val="2F5496" w:themeColor="accent1" w:themeShade="BF"/>
                                <w:sz w:val="22"/>
                                <w:szCs w:val="22"/>
                              </w:rPr>
                              <w:t xml:space="preserve"> is permitted under the Scheme (assuming they were on the payroll as of </w:t>
                            </w:r>
                            <w:r>
                              <w:rPr>
                                <w:rFonts w:ascii="Tahoma" w:hAnsi="Tahoma" w:cs="Tahoma"/>
                                <w:bCs/>
                                <w:color w:val="2F5496" w:themeColor="accent1" w:themeShade="BF"/>
                                <w:sz w:val="22"/>
                                <w:szCs w:val="22"/>
                              </w:rPr>
                              <w:t>19 March</w:t>
                            </w:r>
                            <w:r w:rsidRPr="008A0B94">
                              <w:rPr>
                                <w:rFonts w:ascii="Tahoma" w:hAnsi="Tahoma" w:cs="Tahoma"/>
                                <w:bCs/>
                                <w:color w:val="2F5496" w:themeColor="accent1" w:themeShade="BF"/>
                                <w:sz w:val="22"/>
                                <w:szCs w:val="22"/>
                              </w:rPr>
                              <w:t xml:space="preserve"> 2020], it carries the following risks: -</w:t>
                            </w:r>
                            <w:r w:rsidRPr="008A0B94">
                              <w:rPr>
                                <w:rFonts w:ascii="Tahoma" w:hAnsi="Tahoma" w:cs="Tahoma"/>
                                <w:bCs/>
                                <w:color w:val="2F5496" w:themeColor="accent1" w:themeShade="BF"/>
                                <w:sz w:val="22"/>
                                <w:szCs w:val="22"/>
                              </w:rPr>
                              <w:br/>
                            </w:r>
                          </w:p>
                          <w:p w14:paraId="5DA39133" w14:textId="77777777" w:rsidR="0096175C" w:rsidRPr="008A0B94" w:rsidRDefault="0096175C" w:rsidP="0096175C">
                            <w:pPr>
                              <w:numPr>
                                <w:ilvl w:val="0"/>
                                <w:numId w:val="15"/>
                              </w:numPr>
                              <w:rPr>
                                <w:rFonts w:ascii="Tahoma" w:hAnsi="Tahoma" w:cs="Tahoma"/>
                                <w:bCs/>
                                <w:color w:val="2F5496" w:themeColor="accent1" w:themeShade="BF"/>
                                <w:sz w:val="22"/>
                                <w:szCs w:val="22"/>
                              </w:rPr>
                            </w:pPr>
                            <w:r w:rsidRPr="008A0B94">
                              <w:rPr>
                                <w:rFonts w:ascii="Tahoma" w:hAnsi="Tahoma" w:cs="Tahoma"/>
                                <w:bCs/>
                                <w:color w:val="2F5496" w:themeColor="accent1" w:themeShade="BF"/>
                                <w:sz w:val="22"/>
                                <w:szCs w:val="22"/>
                              </w:rPr>
                              <w:t>their continuity of employment will continue, potentially tipping them over two years (leading to unfair dismissal and redundancy rights) or giving them an additional year for statutory redundancy pay purposes, basic award or notice pay rights</w:t>
                            </w:r>
                            <w:r w:rsidRPr="008A0B94">
                              <w:rPr>
                                <w:rFonts w:ascii="Tahoma" w:hAnsi="Tahoma" w:cs="Tahoma"/>
                                <w:bCs/>
                                <w:color w:val="2F5496" w:themeColor="accent1" w:themeShade="BF"/>
                                <w:sz w:val="22"/>
                                <w:szCs w:val="22"/>
                              </w:rPr>
                              <w:br/>
                            </w:r>
                          </w:p>
                          <w:p w14:paraId="67062898" w14:textId="77777777" w:rsidR="0096175C" w:rsidRPr="008A0B94" w:rsidRDefault="0096175C" w:rsidP="0096175C">
                            <w:pPr>
                              <w:numPr>
                                <w:ilvl w:val="0"/>
                                <w:numId w:val="15"/>
                              </w:numPr>
                              <w:rPr>
                                <w:rFonts w:ascii="Tahoma" w:hAnsi="Tahoma" w:cs="Tahoma"/>
                                <w:bCs/>
                                <w:color w:val="2F5496" w:themeColor="accent1" w:themeShade="BF"/>
                                <w:sz w:val="22"/>
                                <w:szCs w:val="22"/>
                              </w:rPr>
                            </w:pPr>
                            <w:r w:rsidRPr="008A0B94">
                              <w:rPr>
                                <w:rFonts w:ascii="Tahoma" w:hAnsi="Tahoma" w:cs="Tahoma"/>
                                <w:bCs/>
                                <w:color w:val="2F5496" w:themeColor="accent1" w:themeShade="BF"/>
                                <w:sz w:val="22"/>
                                <w:szCs w:val="22"/>
                              </w:rPr>
                              <w:t>their effective date of termination will change to 31 May 2020, meaning that they then have until 31 August to contact Acas to initiate Early Conciliation for most types of claims</w:t>
                            </w:r>
                          </w:p>
                          <w:p w14:paraId="72502B9A" w14:textId="77777777" w:rsidR="0096175C" w:rsidRPr="008A0B94" w:rsidRDefault="0096175C" w:rsidP="0096175C">
                            <w:pPr>
                              <w:rPr>
                                <w:rFonts w:ascii="Tahoma" w:hAnsi="Tahoma" w:cs="Tahoma"/>
                                <w:bCs/>
                                <w:color w:val="2F5496" w:themeColor="accent1" w:themeShade="BF"/>
                                <w:sz w:val="22"/>
                                <w:szCs w:val="22"/>
                              </w:rPr>
                            </w:pPr>
                          </w:p>
                          <w:p w14:paraId="08A5B1BA" w14:textId="77777777" w:rsidR="0096175C" w:rsidRPr="008A0B94" w:rsidRDefault="0096175C" w:rsidP="0096175C">
                            <w:pPr>
                              <w:numPr>
                                <w:ilvl w:val="0"/>
                                <w:numId w:val="15"/>
                              </w:numPr>
                              <w:rPr>
                                <w:rFonts w:ascii="Tahoma" w:hAnsi="Tahoma" w:cs="Tahoma"/>
                                <w:bCs/>
                                <w:color w:val="2F5496" w:themeColor="accent1" w:themeShade="BF"/>
                                <w:sz w:val="22"/>
                                <w:szCs w:val="22"/>
                              </w:rPr>
                            </w:pPr>
                            <w:r w:rsidRPr="008A0B94">
                              <w:rPr>
                                <w:rFonts w:ascii="Tahoma" w:hAnsi="Tahoma" w:cs="Tahoma"/>
                                <w:bCs/>
                                <w:color w:val="2F5496" w:themeColor="accent1" w:themeShade="BF"/>
                                <w:sz w:val="22"/>
                                <w:szCs w:val="22"/>
                              </w:rPr>
                              <w:t>you might face an unfair selection for redundancy claim, where one did not previously exist, if you make them redundant a second time when your financial circumstances have changed or when the consultation requirements might differ</w:t>
                            </w:r>
                          </w:p>
                          <w:p w14:paraId="579FECEF" w14:textId="77777777" w:rsidR="0096175C" w:rsidRPr="008A0B94" w:rsidRDefault="0096175C" w:rsidP="0096175C">
                            <w:pPr>
                              <w:rPr>
                                <w:rFonts w:ascii="Tahoma" w:hAnsi="Tahoma" w:cs="Tahoma"/>
                                <w:bCs/>
                                <w:color w:val="2F5496" w:themeColor="accent1" w:themeShade="BF"/>
                                <w:sz w:val="22"/>
                                <w:szCs w:val="22"/>
                              </w:rPr>
                            </w:pPr>
                          </w:p>
                          <w:p w14:paraId="2D5167CA" w14:textId="77777777" w:rsidR="0096175C" w:rsidRPr="008A0B94" w:rsidRDefault="0096175C" w:rsidP="007524D8">
                            <w:pPr>
                              <w:numPr>
                                <w:ilvl w:val="0"/>
                                <w:numId w:val="15"/>
                              </w:numPr>
                              <w:rPr>
                                <w:rFonts w:ascii="Tahoma" w:hAnsi="Tahoma" w:cs="Tahoma"/>
                                <w:bCs/>
                                <w:color w:val="2F5496" w:themeColor="accent1" w:themeShade="BF"/>
                                <w:sz w:val="22"/>
                                <w:szCs w:val="22"/>
                              </w:rPr>
                            </w:pPr>
                            <w:r w:rsidRPr="008A0B94">
                              <w:rPr>
                                <w:rFonts w:ascii="Tahoma" w:hAnsi="Tahoma" w:cs="Tahoma"/>
                                <w:bCs/>
                                <w:color w:val="2F5496" w:themeColor="accent1" w:themeShade="BF"/>
                                <w:sz w:val="22"/>
                                <w:szCs w:val="22"/>
                              </w:rPr>
                              <w:t>you might find you are subsequently contemplating making 20+ people redundant within a period of 90 days, leading to collective consultation obligations.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C71B2" id="_x0000_t202" coordsize="21600,21600" o:spt="202" path="m,l,21600r21600,l21600,xe">
                <v:stroke joinstyle="miter"/>
                <v:path gradientshapeok="t" o:connecttype="rect"/>
              </v:shapetype>
              <v:shape id="Text Box 2" o:spid="_x0000_s1026" type="#_x0000_t202" style="position:absolute;margin-left:0;margin-top:26.9pt;width:456.75pt;height:3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">
                <v:textbox>
                  <w:txbxContent>
                    <w:p w14:paraId="5624EE33" w14:textId="5F74552B" w:rsidR="0096175C" w:rsidRPr="0096175C" w:rsidRDefault="0096175C" w:rsidP="0096175C">
                      <w:pPr>
                        <w:rPr>
                          <w:rFonts w:ascii="Tahoma" w:hAnsi="Tahoma" w:cs="Tahoma"/>
                          <w:b/>
                          <w:bCs/>
                          <w:color w:val="2F5496" w:themeColor="accent1" w:themeShade="BF"/>
                          <w:sz w:val="22"/>
                          <w:szCs w:val="22"/>
                        </w:rPr>
                      </w:pPr>
                      <w:r w:rsidRPr="0096175C">
                        <w:rPr>
                          <w:rFonts w:ascii="Tahoma" w:hAnsi="Tahoma" w:cs="Tahoma"/>
                          <w:b/>
                          <w:bCs/>
                          <w:color w:val="2F5496" w:themeColor="accent1" w:themeShade="BF"/>
                          <w:sz w:val="22"/>
                          <w:szCs w:val="22"/>
                        </w:rPr>
                        <w:t>Delete this text</w:t>
                      </w:r>
                      <w:r>
                        <w:rPr>
                          <w:rFonts w:ascii="Tahoma" w:hAnsi="Tahoma" w:cs="Tahoma"/>
                          <w:b/>
                          <w:bCs/>
                          <w:color w:val="2F5496" w:themeColor="accent1" w:themeShade="BF"/>
                          <w:sz w:val="22"/>
                          <w:szCs w:val="22"/>
                        </w:rPr>
                        <w:t xml:space="preserve"> box</w:t>
                      </w:r>
                    </w:p>
                    <w:p w14:paraId="61D2FA22" w14:textId="5B7CF988" w:rsidR="0096175C" w:rsidRPr="0096175C" w:rsidRDefault="0096175C" w:rsidP="0096175C">
                      <w:pPr>
                        <w:rPr>
                          <w:rFonts w:ascii="Tahoma" w:hAnsi="Tahoma" w:cs="Tahoma"/>
                          <w:bCs/>
                          <w:i/>
                          <w:iCs/>
                          <w:color w:val="2F5496" w:themeColor="accent1" w:themeShade="BF"/>
                          <w:sz w:val="22"/>
                          <w:szCs w:val="22"/>
                        </w:rPr>
                      </w:pPr>
                      <w:r w:rsidRPr="008A0B94">
                        <w:rPr>
                          <w:rFonts w:ascii="Tahoma" w:hAnsi="Tahoma" w:cs="Tahoma"/>
                          <w:bCs/>
                          <w:color w:val="2F5496" w:themeColor="accent1" w:themeShade="BF"/>
                          <w:sz w:val="22"/>
                          <w:szCs w:val="22"/>
                        </w:rPr>
                        <w:t xml:space="preserve">Note: Employers should be cautious about agreeing to rehire somebody in order to give them access to the Coronavirus Job Retention Scheme. </w:t>
                      </w:r>
                      <w:r>
                        <w:rPr>
                          <w:rFonts w:ascii="Tahoma" w:hAnsi="Tahoma" w:cs="Tahoma"/>
                          <w:bCs/>
                          <w:color w:val="2F5496" w:themeColor="accent1" w:themeShade="BF"/>
                          <w:sz w:val="22"/>
                          <w:szCs w:val="22"/>
                        </w:rPr>
                        <w:t xml:space="preserve">You may try the optional wording agreeing to no continuity in employment, </w:t>
                      </w:r>
                      <w:r w:rsidR="00F307D1">
                        <w:rPr>
                          <w:rFonts w:ascii="Tahoma" w:hAnsi="Tahoma" w:cs="Tahoma"/>
                          <w:bCs/>
                          <w:i/>
                          <w:iCs/>
                          <w:color w:val="2F5496" w:themeColor="accent1" w:themeShade="BF"/>
                          <w:sz w:val="22"/>
                          <w:szCs w:val="22"/>
                        </w:rPr>
                        <w:t>however it is unlike</w:t>
                      </w:r>
                      <w:r w:rsidR="00CF1498">
                        <w:rPr>
                          <w:rFonts w:ascii="Tahoma" w:hAnsi="Tahoma" w:cs="Tahoma"/>
                          <w:bCs/>
                          <w:i/>
                          <w:iCs/>
                          <w:color w:val="2F5496" w:themeColor="accent1" w:themeShade="BF"/>
                          <w:sz w:val="22"/>
                          <w:szCs w:val="22"/>
                        </w:rPr>
                        <w:t xml:space="preserve">ly </w:t>
                      </w:r>
                      <w:r w:rsidRPr="0096175C">
                        <w:rPr>
                          <w:rFonts w:ascii="Tahoma" w:hAnsi="Tahoma" w:cs="Tahoma"/>
                          <w:bCs/>
                          <w:i/>
                          <w:iCs/>
                          <w:color w:val="2F5496" w:themeColor="accent1" w:themeShade="BF"/>
                          <w:sz w:val="22"/>
                          <w:szCs w:val="22"/>
                        </w:rPr>
                        <w:t>that this will suffice.</w:t>
                      </w:r>
                    </w:p>
                    <w:p w14:paraId="75D2E1DC" w14:textId="77777777" w:rsidR="0096175C" w:rsidRDefault="0096175C" w:rsidP="0096175C">
                      <w:pPr>
                        <w:rPr>
                          <w:rFonts w:ascii="Tahoma" w:hAnsi="Tahoma" w:cs="Tahoma"/>
                          <w:bCs/>
                          <w:color w:val="2F5496" w:themeColor="accent1" w:themeShade="BF"/>
                          <w:sz w:val="22"/>
                          <w:szCs w:val="22"/>
                        </w:rPr>
                      </w:pPr>
                    </w:p>
                    <w:p w14:paraId="362FAA43" w14:textId="77777777" w:rsidR="0096175C" w:rsidRPr="008A0B94" w:rsidRDefault="0096175C" w:rsidP="0096175C">
                      <w:pPr>
                        <w:rPr>
                          <w:rFonts w:ascii="Tahoma" w:hAnsi="Tahoma" w:cs="Tahoma"/>
                          <w:bCs/>
                          <w:color w:val="2F5496" w:themeColor="accent1" w:themeShade="BF"/>
                          <w:sz w:val="22"/>
                          <w:szCs w:val="22"/>
                        </w:rPr>
                      </w:pPr>
                      <w:r w:rsidRPr="008A0B94">
                        <w:rPr>
                          <w:rFonts w:ascii="Tahoma" w:hAnsi="Tahoma" w:cs="Tahoma"/>
                          <w:bCs/>
                          <w:color w:val="2F5496" w:themeColor="accent1" w:themeShade="BF"/>
                          <w:sz w:val="22"/>
                          <w:szCs w:val="22"/>
                        </w:rPr>
                        <w:t xml:space="preserve">Although </w:t>
                      </w:r>
                      <w:r>
                        <w:rPr>
                          <w:rFonts w:ascii="Tahoma" w:hAnsi="Tahoma" w:cs="Tahoma"/>
                          <w:bCs/>
                          <w:color w:val="2F5496" w:themeColor="accent1" w:themeShade="BF"/>
                          <w:sz w:val="22"/>
                          <w:szCs w:val="22"/>
                        </w:rPr>
                        <w:t>‘re-employment’</w:t>
                      </w:r>
                      <w:r w:rsidRPr="008A0B94">
                        <w:rPr>
                          <w:rFonts w:ascii="Tahoma" w:hAnsi="Tahoma" w:cs="Tahoma"/>
                          <w:bCs/>
                          <w:color w:val="2F5496" w:themeColor="accent1" w:themeShade="BF"/>
                          <w:sz w:val="22"/>
                          <w:szCs w:val="22"/>
                        </w:rPr>
                        <w:t xml:space="preserve"> is permitted under the Scheme (assuming they were on the payroll as of </w:t>
                      </w:r>
                      <w:r>
                        <w:rPr>
                          <w:rFonts w:ascii="Tahoma" w:hAnsi="Tahoma" w:cs="Tahoma"/>
                          <w:bCs/>
                          <w:color w:val="2F5496" w:themeColor="accent1" w:themeShade="BF"/>
                          <w:sz w:val="22"/>
                          <w:szCs w:val="22"/>
                        </w:rPr>
                        <w:t>19 March</w:t>
                      </w:r>
                      <w:r w:rsidRPr="008A0B94">
                        <w:rPr>
                          <w:rFonts w:ascii="Tahoma" w:hAnsi="Tahoma" w:cs="Tahoma"/>
                          <w:bCs/>
                          <w:color w:val="2F5496" w:themeColor="accent1" w:themeShade="BF"/>
                          <w:sz w:val="22"/>
                          <w:szCs w:val="22"/>
                        </w:rPr>
                        <w:t xml:space="preserve"> 2020], it carries the following risks: -</w:t>
                      </w:r>
                      <w:r w:rsidRPr="008A0B94">
                        <w:rPr>
                          <w:rFonts w:ascii="Tahoma" w:hAnsi="Tahoma" w:cs="Tahoma"/>
                          <w:bCs/>
                          <w:color w:val="2F5496" w:themeColor="accent1" w:themeShade="BF"/>
                          <w:sz w:val="22"/>
                          <w:szCs w:val="22"/>
                        </w:rPr>
                        <w:br/>
                      </w:r>
                    </w:p>
                    <w:p w14:paraId="5DA39133" w14:textId="77777777" w:rsidR="0096175C" w:rsidRPr="008A0B94" w:rsidRDefault="0096175C" w:rsidP="0096175C">
                      <w:pPr>
                        <w:numPr>
                          <w:ilvl w:val="0"/>
                          <w:numId w:val="15"/>
                        </w:numPr>
                        <w:rPr>
                          <w:rFonts w:ascii="Tahoma" w:hAnsi="Tahoma" w:cs="Tahoma"/>
                          <w:bCs/>
                          <w:color w:val="2F5496" w:themeColor="accent1" w:themeShade="BF"/>
                          <w:sz w:val="22"/>
                          <w:szCs w:val="22"/>
                        </w:rPr>
                      </w:pPr>
                      <w:r w:rsidRPr="008A0B94">
                        <w:rPr>
                          <w:rFonts w:ascii="Tahoma" w:hAnsi="Tahoma" w:cs="Tahoma"/>
                          <w:bCs/>
                          <w:color w:val="2F5496" w:themeColor="accent1" w:themeShade="BF"/>
                          <w:sz w:val="22"/>
                          <w:szCs w:val="22"/>
                        </w:rPr>
                        <w:t>their continuity of employment will continue, potentially tipping them over two years (leading to unfair dismissal and redundancy rights) or giving them an additional year for statutory redundancy pay purposes, basic award or notice pay rights</w:t>
                      </w:r>
                      <w:r w:rsidRPr="008A0B94">
                        <w:rPr>
                          <w:rFonts w:ascii="Tahoma" w:hAnsi="Tahoma" w:cs="Tahoma"/>
                          <w:bCs/>
                          <w:color w:val="2F5496" w:themeColor="accent1" w:themeShade="BF"/>
                          <w:sz w:val="22"/>
                          <w:szCs w:val="22"/>
                        </w:rPr>
                        <w:br/>
                      </w:r>
                    </w:p>
                    <w:p w14:paraId="67062898" w14:textId="77777777" w:rsidR="0096175C" w:rsidRPr="008A0B94" w:rsidRDefault="0096175C" w:rsidP="0096175C">
                      <w:pPr>
                        <w:numPr>
                          <w:ilvl w:val="0"/>
                          <w:numId w:val="15"/>
                        </w:numPr>
                        <w:rPr>
                          <w:rFonts w:ascii="Tahoma" w:hAnsi="Tahoma" w:cs="Tahoma"/>
                          <w:bCs/>
                          <w:color w:val="2F5496" w:themeColor="accent1" w:themeShade="BF"/>
                          <w:sz w:val="22"/>
                          <w:szCs w:val="22"/>
                        </w:rPr>
                      </w:pPr>
                      <w:r w:rsidRPr="008A0B94">
                        <w:rPr>
                          <w:rFonts w:ascii="Tahoma" w:hAnsi="Tahoma" w:cs="Tahoma"/>
                          <w:bCs/>
                          <w:color w:val="2F5496" w:themeColor="accent1" w:themeShade="BF"/>
                          <w:sz w:val="22"/>
                          <w:szCs w:val="22"/>
                        </w:rPr>
                        <w:t>their effective date of termination will change to 31 May 2020, meaning that they then have until 31 August to contact Acas to initiate Early Conciliation for most types of claims</w:t>
                      </w:r>
                    </w:p>
                    <w:p w14:paraId="72502B9A" w14:textId="77777777" w:rsidR="0096175C" w:rsidRPr="008A0B94" w:rsidRDefault="0096175C" w:rsidP="0096175C">
                      <w:pPr>
                        <w:rPr>
                          <w:rFonts w:ascii="Tahoma" w:hAnsi="Tahoma" w:cs="Tahoma"/>
                          <w:bCs/>
                          <w:color w:val="2F5496" w:themeColor="accent1" w:themeShade="BF"/>
                          <w:sz w:val="22"/>
                          <w:szCs w:val="22"/>
                        </w:rPr>
                      </w:pPr>
                    </w:p>
                    <w:p w14:paraId="08A5B1BA" w14:textId="77777777" w:rsidR="0096175C" w:rsidRPr="008A0B94" w:rsidRDefault="0096175C" w:rsidP="0096175C">
                      <w:pPr>
                        <w:numPr>
                          <w:ilvl w:val="0"/>
                          <w:numId w:val="15"/>
                        </w:numPr>
                        <w:rPr>
                          <w:rFonts w:ascii="Tahoma" w:hAnsi="Tahoma" w:cs="Tahoma"/>
                          <w:bCs/>
                          <w:color w:val="2F5496" w:themeColor="accent1" w:themeShade="BF"/>
                          <w:sz w:val="22"/>
                          <w:szCs w:val="22"/>
                        </w:rPr>
                      </w:pPr>
                      <w:r w:rsidRPr="008A0B94">
                        <w:rPr>
                          <w:rFonts w:ascii="Tahoma" w:hAnsi="Tahoma" w:cs="Tahoma"/>
                          <w:bCs/>
                          <w:color w:val="2F5496" w:themeColor="accent1" w:themeShade="BF"/>
                          <w:sz w:val="22"/>
                          <w:szCs w:val="22"/>
                        </w:rPr>
                        <w:t>you might face an unfair selection for redundancy claim, where one did not previously exist, if you make them redundant a second time when your financial circumstances have changed or when the consultation requirements might differ</w:t>
                      </w:r>
                    </w:p>
                    <w:p w14:paraId="579FECEF" w14:textId="77777777" w:rsidR="0096175C" w:rsidRPr="008A0B94" w:rsidRDefault="0096175C" w:rsidP="0096175C">
                      <w:pPr>
                        <w:rPr>
                          <w:rFonts w:ascii="Tahoma" w:hAnsi="Tahoma" w:cs="Tahoma"/>
                          <w:bCs/>
                          <w:color w:val="2F5496" w:themeColor="accent1" w:themeShade="BF"/>
                          <w:sz w:val="22"/>
                          <w:szCs w:val="22"/>
                        </w:rPr>
                      </w:pPr>
                    </w:p>
                    <w:p w14:paraId="2D5167CA" w14:textId="77777777" w:rsidR="0096175C" w:rsidRPr="008A0B94" w:rsidRDefault="0096175C" w:rsidP="007524D8">
                      <w:pPr>
                        <w:numPr>
                          <w:ilvl w:val="0"/>
                          <w:numId w:val="15"/>
                        </w:numPr>
                        <w:rPr>
                          <w:rFonts w:ascii="Tahoma" w:hAnsi="Tahoma" w:cs="Tahoma"/>
                          <w:bCs/>
                          <w:color w:val="2F5496" w:themeColor="accent1" w:themeShade="BF"/>
                          <w:sz w:val="22"/>
                          <w:szCs w:val="22"/>
                        </w:rPr>
                      </w:pPr>
                      <w:r w:rsidRPr="008A0B94">
                        <w:rPr>
                          <w:rFonts w:ascii="Tahoma" w:hAnsi="Tahoma" w:cs="Tahoma"/>
                          <w:bCs/>
                          <w:color w:val="2F5496" w:themeColor="accent1" w:themeShade="BF"/>
                          <w:sz w:val="22"/>
                          <w:szCs w:val="22"/>
                        </w:rPr>
                        <w:t>you might find you are subsequently contemplating making 20+ people redundant within a period of 90 days, leading to collective consultation obligations.</w:t>
                      </w:r>
                    </w:p>
                  </w:txbxContent>
                </v:textbox>
                <w10:wrap type="square" anchorx="margin"/>
              </v:shape>
            </w:pict>
          </mc:Fallback>
        </mc:AlternateContent>
      </w:r>
    </w:p>
    <w:p w14:paraId="42F0D967" w14:textId="2CD126E0" w:rsidR="008A0B94" w:rsidRDefault="008A0B94" w:rsidP="6A8ADA6E">
      <w:pPr>
        <w:rPr>
          <w:rFonts w:ascii="Tahoma" w:hAnsi="Tahoma" w:cs="Tahoma"/>
          <w:sz w:val="22"/>
          <w:szCs w:val="22"/>
        </w:rPr>
      </w:pPr>
    </w:p>
    <w:p w14:paraId="6ECD2CC6" w14:textId="4B6ADDCC" w:rsidR="008A0B94" w:rsidRDefault="008A0B94" w:rsidP="6A8ADA6E">
      <w:pPr>
        <w:rPr>
          <w:rFonts w:ascii="Tahoma" w:hAnsi="Tahoma" w:cs="Tahoma"/>
          <w:sz w:val="22"/>
          <w:szCs w:val="22"/>
        </w:rPr>
      </w:pPr>
    </w:p>
    <w:sectPr w:rsidR="008A0B94" w:rsidSect="00A429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74FD"/>
    <w:multiLevelType w:val="multilevel"/>
    <w:tmpl w:val="3B904F50"/>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AC7E3A"/>
    <w:multiLevelType w:val="hybridMultilevel"/>
    <w:tmpl w:val="B56EEB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525F4D"/>
    <w:multiLevelType w:val="multilevel"/>
    <w:tmpl w:val="2A26796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9C1135"/>
    <w:multiLevelType w:val="hybridMultilevel"/>
    <w:tmpl w:val="C980C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5F428C"/>
    <w:multiLevelType w:val="multilevel"/>
    <w:tmpl w:val="906A9568"/>
    <w:lvl w:ilvl="0">
      <w:start w:val="4"/>
      <w:numFmt w:val="decimal"/>
      <w:lvlText w:val="%1)"/>
      <w:lvlJc w:val="left"/>
      <w:pPr>
        <w:ind w:left="360" w:hanging="360"/>
      </w:pPr>
      <w:rPr>
        <w:rFonts w:hint="default"/>
      </w:rPr>
    </w:lvl>
    <w:lvl w:ilvl="1">
      <w:start w:val="2"/>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D24274"/>
    <w:multiLevelType w:val="hybridMultilevel"/>
    <w:tmpl w:val="513840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3E8F28DC"/>
    <w:multiLevelType w:val="multilevel"/>
    <w:tmpl w:val="5E72C2F8"/>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287D1D"/>
    <w:multiLevelType w:val="multilevel"/>
    <w:tmpl w:val="5E72C2F8"/>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A5706FF"/>
    <w:multiLevelType w:val="hybridMultilevel"/>
    <w:tmpl w:val="2594FF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76607CD"/>
    <w:multiLevelType w:val="multilevel"/>
    <w:tmpl w:val="7A44F35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843194F"/>
    <w:multiLevelType w:val="multilevel"/>
    <w:tmpl w:val="12DCCB84"/>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D70797C"/>
    <w:multiLevelType w:val="multilevel"/>
    <w:tmpl w:val="5E72C2F8"/>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E9D2B60"/>
    <w:multiLevelType w:val="hybridMultilevel"/>
    <w:tmpl w:val="493C1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BC275D"/>
    <w:multiLevelType w:val="multilevel"/>
    <w:tmpl w:val="4C667CA4"/>
    <w:lvl w:ilvl="0">
      <w:start w:val="1"/>
      <w:numFmt w:val="decimal"/>
      <w:lvlText w:val="%1)"/>
      <w:lvlJc w:val="left"/>
      <w:pPr>
        <w:ind w:left="360" w:hanging="360"/>
      </w:pPr>
      <w:rPr>
        <w:rFonts w:hint="default"/>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9"/>
  </w:num>
  <w:num w:numId="4">
    <w:abstractNumId w:val="2"/>
  </w:num>
  <w:num w:numId="5">
    <w:abstractNumId w:val="8"/>
  </w:num>
  <w:num w:numId="6">
    <w:abstractNumId w:val="1"/>
  </w:num>
  <w:num w:numId="7">
    <w:abstractNumId w:val="4"/>
  </w:num>
  <w:num w:numId="8">
    <w:abstractNumId w:val="10"/>
  </w:num>
  <w:num w:numId="9">
    <w:abstractNumId w:val="7"/>
  </w:num>
  <w:num w:numId="10">
    <w:abstractNumId w:val="11"/>
  </w:num>
  <w:num w:numId="11">
    <w:abstractNumId w:val="6"/>
  </w:num>
  <w:num w:numId="12">
    <w:abstractNumId w:val="3"/>
  </w:num>
  <w:num w:numId="13">
    <w:abstractNumId w:va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90"/>
    <w:rsid w:val="000053BB"/>
    <w:rsid w:val="000320F3"/>
    <w:rsid w:val="00044ECA"/>
    <w:rsid w:val="000521B4"/>
    <w:rsid w:val="00052849"/>
    <w:rsid w:val="00054BC2"/>
    <w:rsid w:val="00073AEF"/>
    <w:rsid w:val="00084946"/>
    <w:rsid w:val="00085B6E"/>
    <w:rsid w:val="000B7C8B"/>
    <w:rsid w:val="000D1838"/>
    <w:rsid w:val="000E77C9"/>
    <w:rsid w:val="000F6EDC"/>
    <w:rsid w:val="00117CC2"/>
    <w:rsid w:val="00134E28"/>
    <w:rsid w:val="00161064"/>
    <w:rsid w:val="001D7BC0"/>
    <w:rsid w:val="00213893"/>
    <w:rsid w:val="00245396"/>
    <w:rsid w:val="00252122"/>
    <w:rsid w:val="00272229"/>
    <w:rsid w:val="00272392"/>
    <w:rsid w:val="002727B5"/>
    <w:rsid w:val="002835D1"/>
    <w:rsid w:val="002849BE"/>
    <w:rsid w:val="00292B15"/>
    <w:rsid w:val="002947DB"/>
    <w:rsid w:val="002B0F22"/>
    <w:rsid w:val="002C52A3"/>
    <w:rsid w:val="002E6F54"/>
    <w:rsid w:val="003377E1"/>
    <w:rsid w:val="0035615C"/>
    <w:rsid w:val="00357F1C"/>
    <w:rsid w:val="00363D6D"/>
    <w:rsid w:val="003926D3"/>
    <w:rsid w:val="003E0DFE"/>
    <w:rsid w:val="003E2342"/>
    <w:rsid w:val="003F3BF8"/>
    <w:rsid w:val="00410E80"/>
    <w:rsid w:val="00416D22"/>
    <w:rsid w:val="00430BC4"/>
    <w:rsid w:val="0043124E"/>
    <w:rsid w:val="00451B76"/>
    <w:rsid w:val="00455C55"/>
    <w:rsid w:val="004574A1"/>
    <w:rsid w:val="00462D56"/>
    <w:rsid w:val="004734D5"/>
    <w:rsid w:val="0048423C"/>
    <w:rsid w:val="00492E1D"/>
    <w:rsid w:val="004A05C3"/>
    <w:rsid w:val="004D0459"/>
    <w:rsid w:val="004E119F"/>
    <w:rsid w:val="004E56EB"/>
    <w:rsid w:val="00506126"/>
    <w:rsid w:val="0058148D"/>
    <w:rsid w:val="00583247"/>
    <w:rsid w:val="005A59E2"/>
    <w:rsid w:val="005D40FE"/>
    <w:rsid w:val="005E258B"/>
    <w:rsid w:val="005F4C90"/>
    <w:rsid w:val="00601F87"/>
    <w:rsid w:val="00602EE2"/>
    <w:rsid w:val="0060505D"/>
    <w:rsid w:val="00607229"/>
    <w:rsid w:val="00615E21"/>
    <w:rsid w:val="00632796"/>
    <w:rsid w:val="00633FB9"/>
    <w:rsid w:val="00640D68"/>
    <w:rsid w:val="00653D57"/>
    <w:rsid w:val="00665EAD"/>
    <w:rsid w:val="0067389B"/>
    <w:rsid w:val="006C4E10"/>
    <w:rsid w:val="006D7EAD"/>
    <w:rsid w:val="00715C14"/>
    <w:rsid w:val="007263F3"/>
    <w:rsid w:val="007443ED"/>
    <w:rsid w:val="007539E9"/>
    <w:rsid w:val="00774FE8"/>
    <w:rsid w:val="007D3516"/>
    <w:rsid w:val="007D4A35"/>
    <w:rsid w:val="007E361C"/>
    <w:rsid w:val="007F0C20"/>
    <w:rsid w:val="007F575A"/>
    <w:rsid w:val="00813908"/>
    <w:rsid w:val="00815DC0"/>
    <w:rsid w:val="0082129B"/>
    <w:rsid w:val="008311AA"/>
    <w:rsid w:val="00832F9A"/>
    <w:rsid w:val="00840720"/>
    <w:rsid w:val="00847938"/>
    <w:rsid w:val="0086318C"/>
    <w:rsid w:val="008744B6"/>
    <w:rsid w:val="008A0B94"/>
    <w:rsid w:val="008A25C6"/>
    <w:rsid w:val="008B44A9"/>
    <w:rsid w:val="008B548E"/>
    <w:rsid w:val="008F014D"/>
    <w:rsid w:val="008F2BAD"/>
    <w:rsid w:val="00900152"/>
    <w:rsid w:val="00906D1C"/>
    <w:rsid w:val="00946CFD"/>
    <w:rsid w:val="00947D7E"/>
    <w:rsid w:val="00954096"/>
    <w:rsid w:val="0096175C"/>
    <w:rsid w:val="00972F21"/>
    <w:rsid w:val="00987488"/>
    <w:rsid w:val="0099335A"/>
    <w:rsid w:val="009B0458"/>
    <w:rsid w:val="009C7F5F"/>
    <w:rsid w:val="009D6DE9"/>
    <w:rsid w:val="00A41F5D"/>
    <w:rsid w:val="00A429F6"/>
    <w:rsid w:val="00A56BF0"/>
    <w:rsid w:val="00A627EC"/>
    <w:rsid w:val="00A801BB"/>
    <w:rsid w:val="00A86905"/>
    <w:rsid w:val="00AC7CEA"/>
    <w:rsid w:val="00AD794B"/>
    <w:rsid w:val="00AE0492"/>
    <w:rsid w:val="00AE4C19"/>
    <w:rsid w:val="00AE5FDB"/>
    <w:rsid w:val="00B10BD8"/>
    <w:rsid w:val="00B377A5"/>
    <w:rsid w:val="00B44782"/>
    <w:rsid w:val="00B71E1F"/>
    <w:rsid w:val="00B72CA7"/>
    <w:rsid w:val="00B764B7"/>
    <w:rsid w:val="00B90D52"/>
    <w:rsid w:val="00BD14A6"/>
    <w:rsid w:val="00BD23E4"/>
    <w:rsid w:val="00C03C6B"/>
    <w:rsid w:val="00C264CC"/>
    <w:rsid w:val="00C4068B"/>
    <w:rsid w:val="00C424CB"/>
    <w:rsid w:val="00C559A1"/>
    <w:rsid w:val="00C647C8"/>
    <w:rsid w:val="00CA40DD"/>
    <w:rsid w:val="00CE1D64"/>
    <w:rsid w:val="00CE7B50"/>
    <w:rsid w:val="00CF1498"/>
    <w:rsid w:val="00D151BA"/>
    <w:rsid w:val="00D171BA"/>
    <w:rsid w:val="00D431D2"/>
    <w:rsid w:val="00D4517D"/>
    <w:rsid w:val="00D500B0"/>
    <w:rsid w:val="00D60E02"/>
    <w:rsid w:val="00D75E98"/>
    <w:rsid w:val="00D76A7C"/>
    <w:rsid w:val="00D92565"/>
    <w:rsid w:val="00D92C6B"/>
    <w:rsid w:val="00D9393D"/>
    <w:rsid w:val="00DB4974"/>
    <w:rsid w:val="00DC26DF"/>
    <w:rsid w:val="00DC3A88"/>
    <w:rsid w:val="00DC67A0"/>
    <w:rsid w:val="00DE10F1"/>
    <w:rsid w:val="00E014D6"/>
    <w:rsid w:val="00E0763A"/>
    <w:rsid w:val="00E20A27"/>
    <w:rsid w:val="00E27EA9"/>
    <w:rsid w:val="00E42EAB"/>
    <w:rsid w:val="00E503A3"/>
    <w:rsid w:val="00E52E61"/>
    <w:rsid w:val="00E66EB9"/>
    <w:rsid w:val="00E83033"/>
    <w:rsid w:val="00E9539E"/>
    <w:rsid w:val="00EB6F44"/>
    <w:rsid w:val="00EB6FBC"/>
    <w:rsid w:val="00EE7404"/>
    <w:rsid w:val="00F06682"/>
    <w:rsid w:val="00F2036E"/>
    <w:rsid w:val="00F22B07"/>
    <w:rsid w:val="00F307D1"/>
    <w:rsid w:val="00F30988"/>
    <w:rsid w:val="00F723EF"/>
    <w:rsid w:val="00FD10F7"/>
    <w:rsid w:val="00FD3718"/>
    <w:rsid w:val="00FF3B69"/>
    <w:rsid w:val="6A8AD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81B8"/>
  <w15:chartTrackingRefBased/>
  <w15:docId w15:val="{801E6111-3AEA-564A-9175-BB285477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C90"/>
    <w:pPr>
      <w:ind w:left="720"/>
      <w:contextualSpacing/>
    </w:pPr>
  </w:style>
  <w:style w:type="character" w:customStyle="1" w:styleId="khidentifier">
    <w:name w:val="kh_identifier"/>
    <w:basedOn w:val="DefaultParagraphFont"/>
    <w:rsid w:val="005F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50027">
      <w:bodyDiv w:val="1"/>
      <w:marLeft w:val="0"/>
      <w:marRight w:val="0"/>
      <w:marTop w:val="0"/>
      <w:marBottom w:val="0"/>
      <w:divBdr>
        <w:top w:val="none" w:sz="0" w:space="0" w:color="auto"/>
        <w:left w:val="none" w:sz="0" w:space="0" w:color="auto"/>
        <w:bottom w:val="none" w:sz="0" w:space="0" w:color="auto"/>
        <w:right w:val="none" w:sz="0" w:space="0" w:color="auto"/>
      </w:divBdr>
    </w:div>
    <w:div w:id="172108041">
      <w:bodyDiv w:val="1"/>
      <w:marLeft w:val="0"/>
      <w:marRight w:val="0"/>
      <w:marTop w:val="0"/>
      <w:marBottom w:val="0"/>
      <w:divBdr>
        <w:top w:val="none" w:sz="0" w:space="0" w:color="auto"/>
        <w:left w:val="none" w:sz="0" w:space="0" w:color="auto"/>
        <w:bottom w:val="none" w:sz="0" w:space="0" w:color="auto"/>
        <w:right w:val="none" w:sz="0" w:space="0" w:color="auto"/>
      </w:divBdr>
    </w:div>
    <w:div w:id="975569843">
      <w:bodyDiv w:val="1"/>
      <w:marLeft w:val="0"/>
      <w:marRight w:val="0"/>
      <w:marTop w:val="0"/>
      <w:marBottom w:val="0"/>
      <w:divBdr>
        <w:top w:val="none" w:sz="0" w:space="0" w:color="auto"/>
        <w:left w:val="none" w:sz="0" w:space="0" w:color="auto"/>
        <w:bottom w:val="none" w:sz="0" w:space="0" w:color="auto"/>
        <w:right w:val="none" w:sz="0" w:space="0" w:color="auto"/>
      </w:divBdr>
    </w:div>
    <w:div w:id="21066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Shelley Tookey</cp:lastModifiedBy>
  <cp:revision>5</cp:revision>
  <dcterms:created xsi:type="dcterms:W3CDTF">2020-04-17T09:01:00Z</dcterms:created>
  <dcterms:modified xsi:type="dcterms:W3CDTF">2020-04-17T09:11:00Z</dcterms:modified>
</cp:coreProperties>
</file>